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E6A" w:rsidRDefault="001D7250" w:rsidP="001D7250">
      <w:pPr>
        <w:pStyle w:val="Heading1"/>
        <w:spacing w:before="17"/>
        <w:ind w:left="2260" w:firstLine="620"/>
      </w:pPr>
      <w:bookmarkStart w:id="0" w:name="_GoBack"/>
      <w:bookmarkEnd w:id="0"/>
      <w:r>
        <w:rPr>
          <w:color w:val="001F5F"/>
        </w:rPr>
        <w:t>UNIVERSITY POLICY</w:t>
      </w:r>
    </w:p>
    <w:p w:rsidR="00A45E6A" w:rsidRDefault="00A43D23">
      <w:pPr>
        <w:spacing w:line="341" w:lineRule="exact"/>
        <w:ind w:left="100"/>
        <w:rPr>
          <w:b/>
          <w:sz w:val="28"/>
        </w:rPr>
      </w:pPr>
      <w:r>
        <w:rPr>
          <w:b/>
          <w:color w:val="001F5F"/>
          <w:sz w:val="28"/>
        </w:rPr>
        <w:t>2359–TRAVEL AND ENTERTAINMENT POLICY – MEALS AND ENTERTAINMENT</w:t>
      </w:r>
    </w:p>
    <w:p w:rsidR="00A45E6A" w:rsidRDefault="00A43D23">
      <w:pPr>
        <w:spacing w:before="1"/>
        <w:ind w:left="100"/>
        <w:rPr>
          <w:b/>
          <w:sz w:val="20"/>
        </w:rPr>
      </w:pPr>
      <w:r>
        <w:rPr>
          <w:b/>
          <w:color w:val="C00000"/>
          <w:sz w:val="20"/>
        </w:rPr>
        <w:t xml:space="preserve">Effective September </w:t>
      </w:r>
      <w:r w:rsidR="00494189">
        <w:rPr>
          <w:b/>
          <w:color w:val="C00000"/>
          <w:sz w:val="20"/>
        </w:rPr>
        <w:t>19, 2016 – July 18, 2018</w:t>
      </w:r>
    </w:p>
    <w:p w:rsidR="00A45E6A" w:rsidRDefault="00A45E6A">
      <w:pPr>
        <w:pStyle w:val="BodyText"/>
        <w:rPr>
          <w:b/>
          <w:sz w:val="20"/>
        </w:rPr>
      </w:pPr>
    </w:p>
    <w:p w:rsidR="00A45E6A" w:rsidRDefault="00A45E6A">
      <w:pPr>
        <w:pStyle w:val="BodyText"/>
        <w:spacing w:before="11"/>
        <w:rPr>
          <w:b/>
          <w:sz w:val="23"/>
        </w:rPr>
      </w:pPr>
    </w:p>
    <w:p w:rsidR="00A45E6A" w:rsidRDefault="00A43D23">
      <w:pPr>
        <w:pStyle w:val="Heading2"/>
        <w:spacing w:before="0"/>
        <w:ind w:left="3649" w:right="3572"/>
        <w:jc w:val="center"/>
      </w:pPr>
      <w:r>
        <w:rPr>
          <w:color w:val="001F5F"/>
        </w:rPr>
        <w:t>Personal Meals</w:t>
      </w:r>
    </w:p>
    <w:p w:rsidR="00A45E6A" w:rsidRDefault="00A43D23">
      <w:pPr>
        <w:pStyle w:val="BodyText"/>
        <w:ind w:left="100" w:right="60"/>
      </w:pPr>
      <w:r>
        <w:t>Reimbursable personal meals are defined as individual meal expenses incurred when traveling on an out of-town business trip. Consistent with IRS guidance, reimbursable personal meal expenses are those incurred on business trips requiring an overnight stay. Travelers will be reimbursed for personal meal expenses, provided they are documented and reasonable. Meals should be taken at the most economical restaurant fitting the occasion.</w:t>
      </w:r>
    </w:p>
    <w:p w:rsidR="00A45E6A" w:rsidRDefault="00A45E6A">
      <w:pPr>
        <w:pStyle w:val="BodyText"/>
        <w:spacing w:before="4"/>
      </w:pPr>
    </w:p>
    <w:p w:rsidR="008E2AD1" w:rsidRPr="00FC281F" w:rsidRDefault="00A43D23" w:rsidP="008E2AD1">
      <w:pPr>
        <w:pStyle w:val="ListParagraph"/>
        <w:numPr>
          <w:ilvl w:val="0"/>
          <w:numId w:val="5"/>
        </w:numPr>
        <w:tabs>
          <w:tab w:val="left" w:pos="463"/>
        </w:tabs>
        <w:ind w:right="338" w:hanging="360"/>
        <w:rPr>
          <w:highlight w:val="yellow"/>
        </w:rPr>
      </w:pPr>
      <w:r>
        <w:t xml:space="preserve">Meal reimbursements, as a general rule, should </w:t>
      </w:r>
      <w:r>
        <w:rPr>
          <w:spacing w:val="-2"/>
        </w:rPr>
        <w:t xml:space="preserve">not </w:t>
      </w:r>
      <w:r>
        <w:t xml:space="preserve">exceed the applicable federal daily per </w:t>
      </w:r>
      <w:r>
        <w:rPr>
          <w:spacing w:val="-3"/>
        </w:rPr>
        <w:t xml:space="preserve">diem </w:t>
      </w:r>
      <w:r>
        <w:t>meal</w:t>
      </w:r>
      <w:r>
        <w:rPr>
          <w:spacing w:val="-4"/>
        </w:rPr>
        <w:t xml:space="preserve"> </w:t>
      </w:r>
      <w:r>
        <w:t>rate</w:t>
      </w:r>
      <w:r>
        <w:rPr>
          <w:spacing w:val="-4"/>
        </w:rPr>
        <w:t xml:space="preserve"> </w:t>
      </w:r>
      <w:r>
        <w:t>(US</w:t>
      </w:r>
      <w:r>
        <w:rPr>
          <w:spacing w:val="-5"/>
        </w:rPr>
        <w:t xml:space="preserve"> </w:t>
      </w:r>
      <w:r>
        <w:t>Per</w:t>
      </w:r>
      <w:r>
        <w:rPr>
          <w:spacing w:val="-4"/>
        </w:rPr>
        <w:t xml:space="preserve"> </w:t>
      </w:r>
      <w:r>
        <w:t>Diem</w:t>
      </w:r>
      <w:r>
        <w:rPr>
          <w:spacing w:val="-2"/>
        </w:rPr>
        <w:t xml:space="preserve"> </w:t>
      </w:r>
      <w:r>
        <w:t>rates,</w:t>
      </w:r>
      <w:r>
        <w:rPr>
          <w:spacing w:val="-2"/>
        </w:rPr>
        <w:t xml:space="preserve"> </w:t>
      </w:r>
      <w:r>
        <w:t>Foreign</w:t>
      </w:r>
      <w:r>
        <w:rPr>
          <w:spacing w:val="-3"/>
        </w:rPr>
        <w:t xml:space="preserve"> </w:t>
      </w:r>
      <w:r>
        <w:t>Per</w:t>
      </w:r>
      <w:r>
        <w:rPr>
          <w:spacing w:val="-4"/>
        </w:rPr>
        <w:t xml:space="preserve"> </w:t>
      </w:r>
      <w:r>
        <w:t>Diem rates).</w:t>
      </w:r>
      <w:r>
        <w:rPr>
          <w:spacing w:val="-3"/>
        </w:rPr>
        <w:t xml:space="preserve"> </w:t>
      </w:r>
      <w:r>
        <w:t>It</w:t>
      </w:r>
      <w:r>
        <w:rPr>
          <w:spacing w:val="-2"/>
        </w:rPr>
        <w:t xml:space="preserve"> </w:t>
      </w:r>
      <w:r>
        <w:t>is</w:t>
      </w:r>
      <w:r>
        <w:rPr>
          <w:spacing w:val="-2"/>
        </w:rPr>
        <w:t xml:space="preserve"> </w:t>
      </w:r>
      <w:r>
        <w:t>acceptable</w:t>
      </w:r>
      <w:r>
        <w:rPr>
          <w:spacing w:val="-4"/>
        </w:rPr>
        <w:t xml:space="preserve"> </w:t>
      </w:r>
      <w:r>
        <w:rPr>
          <w:spacing w:val="-3"/>
        </w:rPr>
        <w:t>to</w:t>
      </w:r>
      <w:r>
        <w:rPr>
          <w:spacing w:val="-2"/>
        </w:rPr>
        <w:t xml:space="preserve"> </w:t>
      </w:r>
      <w:r>
        <w:t>use</w:t>
      </w:r>
      <w:r>
        <w:rPr>
          <w:spacing w:val="-4"/>
        </w:rPr>
        <w:t xml:space="preserve"> </w:t>
      </w:r>
      <w:r>
        <w:t>the</w:t>
      </w:r>
      <w:r>
        <w:rPr>
          <w:spacing w:val="-6"/>
        </w:rPr>
        <w:t xml:space="preserve"> </w:t>
      </w:r>
      <w:r>
        <w:t>federal</w:t>
      </w:r>
      <w:r>
        <w:rPr>
          <w:spacing w:val="-4"/>
        </w:rPr>
        <w:t xml:space="preserve"> </w:t>
      </w:r>
      <w:r>
        <w:t>meal</w:t>
      </w:r>
      <w:r>
        <w:rPr>
          <w:spacing w:val="-2"/>
        </w:rPr>
        <w:t xml:space="preserve"> </w:t>
      </w:r>
      <w:r>
        <w:t xml:space="preserve">per diem rate in lieu of claiming actual meal costs. These federal rates drive the per diem rates in the Concur-TEM system. Schools, Centers and departments may restrict the use of per diem meal reimbursements at their discretion. </w:t>
      </w:r>
      <w:r w:rsidR="008E2AD1" w:rsidRPr="00FC281F">
        <w:rPr>
          <w:b/>
          <w:highlight w:val="yellow"/>
        </w:rPr>
        <w:t xml:space="preserve">PennDesign restricts the </w:t>
      </w:r>
      <w:r w:rsidR="008E2AD1">
        <w:rPr>
          <w:b/>
          <w:highlight w:val="yellow"/>
        </w:rPr>
        <w:t xml:space="preserve">use of per diems on Domestic Travel, but allows the use for International Travel </w:t>
      </w:r>
      <w:r w:rsidR="008E2AD1" w:rsidRPr="00FC281F">
        <w:rPr>
          <w:b/>
          <w:highlight w:val="yellow"/>
        </w:rPr>
        <w:t xml:space="preserve">for extended overnight stays of </w:t>
      </w:r>
      <w:r w:rsidR="008E2AD1" w:rsidRPr="00FC281F">
        <w:rPr>
          <w:b/>
          <w:spacing w:val="-3"/>
          <w:highlight w:val="yellow"/>
        </w:rPr>
        <w:t xml:space="preserve">4 </w:t>
      </w:r>
      <w:r w:rsidR="008E2AD1" w:rsidRPr="00FC281F">
        <w:rPr>
          <w:b/>
          <w:highlight w:val="yellow"/>
        </w:rPr>
        <w:t>or more</w:t>
      </w:r>
      <w:r w:rsidR="008E2AD1" w:rsidRPr="00FC281F">
        <w:rPr>
          <w:b/>
          <w:spacing w:val="-11"/>
          <w:highlight w:val="yellow"/>
        </w:rPr>
        <w:t xml:space="preserve"> </w:t>
      </w:r>
      <w:r w:rsidR="008E2AD1">
        <w:rPr>
          <w:b/>
          <w:highlight w:val="yellow"/>
        </w:rPr>
        <w:t>overnights only</w:t>
      </w:r>
      <w:r w:rsidR="008E2AD1" w:rsidRPr="00FC281F">
        <w:rPr>
          <w:b/>
          <w:highlight w:val="yellow"/>
        </w:rPr>
        <w:t>.</w:t>
      </w:r>
      <w:r w:rsidR="008E2AD1">
        <w:rPr>
          <w:b/>
          <w:highlight w:val="yellow"/>
        </w:rPr>
        <w:t xml:space="preserve"> </w:t>
      </w:r>
    </w:p>
    <w:p w:rsidR="008E2AD1" w:rsidRDefault="008E2AD1" w:rsidP="008E2AD1">
      <w:pPr>
        <w:tabs>
          <w:tab w:val="left" w:pos="463"/>
        </w:tabs>
        <w:ind w:right="338"/>
      </w:pPr>
    </w:p>
    <w:p w:rsidR="00A45E6A" w:rsidRDefault="00A45E6A">
      <w:pPr>
        <w:pStyle w:val="BodyText"/>
      </w:pPr>
    </w:p>
    <w:p w:rsidR="00A45E6A" w:rsidRDefault="00A43D23">
      <w:pPr>
        <w:pStyle w:val="ListParagraph"/>
        <w:numPr>
          <w:ilvl w:val="0"/>
          <w:numId w:val="5"/>
        </w:numPr>
        <w:tabs>
          <w:tab w:val="left" w:pos="463"/>
        </w:tabs>
        <w:ind w:right="135" w:hanging="360"/>
      </w:pPr>
      <w:r>
        <w:t>All meals must be supported by original itemized restaurant receipts</w:t>
      </w:r>
      <w:r w:rsidR="00A101CF">
        <w:t>*</w:t>
      </w:r>
      <w:r>
        <w:t>. If a receipt is missing, it is the responsibility of the traveler to obtain a copy of the receipt. Schools, Centers and departments may establish</w:t>
      </w:r>
      <w:r>
        <w:rPr>
          <w:spacing w:val="-9"/>
        </w:rPr>
        <w:t xml:space="preserve"> </w:t>
      </w:r>
      <w:r>
        <w:t>more</w:t>
      </w:r>
      <w:r>
        <w:rPr>
          <w:spacing w:val="-3"/>
        </w:rPr>
        <w:t xml:space="preserve"> </w:t>
      </w:r>
      <w:r>
        <w:t>restrictive</w:t>
      </w:r>
      <w:r>
        <w:rPr>
          <w:spacing w:val="-5"/>
        </w:rPr>
        <w:t xml:space="preserve"> </w:t>
      </w:r>
      <w:r>
        <w:t>requirements</w:t>
      </w:r>
      <w:r>
        <w:rPr>
          <w:spacing w:val="-4"/>
        </w:rPr>
        <w:t xml:space="preserve"> </w:t>
      </w:r>
      <w:r>
        <w:t>for</w:t>
      </w:r>
      <w:r>
        <w:rPr>
          <w:spacing w:val="-4"/>
        </w:rPr>
        <w:t xml:space="preserve"> </w:t>
      </w:r>
      <w:r>
        <w:t>receipt</w:t>
      </w:r>
      <w:r>
        <w:rPr>
          <w:spacing w:val="-8"/>
        </w:rPr>
        <w:t xml:space="preserve"> </w:t>
      </w:r>
      <w:r>
        <w:t>submission</w:t>
      </w:r>
      <w:r>
        <w:rPr>
          <w:spacing w:val="-9"/>
        </w:rPr>
        <w:t xml:space="preserve"> </w:t>
      </w:r>
      <w:r>
        <w:t>at</w:t>
      </w:r>
      <w:r>
        <w:rPr>
          <w:spacing w:val="-6"/>
        </w:rPr>
        <w:t xml:space="preserve"> </w:t>
      </w:r>
      <w:r>
        <w:t>their</w:t>
      </w:r>
      <w:r>
        <w:rPr>
          <w:spacing w:val="-7"/>
        </w:rPr>
        <w:t xml:space="preserve"> </w:t>
      </w:r>
      <w:r>
        <w:t>discretion.</w:t>
      </w:r>
    </w:p>
    <w:p w:rsidR="00A45E6A" w:rsidRDefault="00A45E6A">
      <w:pPr>
        <w:pStyle w:val="BodyText"/>
      </w:pPr>
    </w:p>
    <w:p w:rsidR="00A45E6A" w:rsidRDefault="00A43D23">
      <w:pPr>
        <w:pStyle w:val="ListParagraph"/>
        <w:numPr>
          <w:ilvl w:val="0"/>
          <w:numId w:val="5"/>
        </w:numPr>
        <w:tabs>
          <w:tab w:val="left" w:pos="463"/>
        </w:tabs>
        <w:ind w:right="180" w:hanging="360"/>
      </w:pPr>
      <w:r>
        <w:t>If</w:t>
      </w:r>
      <w:r>
        <w:rPr>
          <w:spacing w:val="-3"/>
        </w:rPr>
        <w:t xml:space="preserve"> </w:t>
      </w:r>
      <w:r>
        <w:t>a</w:t>
      </w:r>
      <w:r>
        <w:rPr>
          <w:spacing w:val="-5"/>
        </w:rPr>
        <w:t xml:space="preserve"> </w:t>
      </w:r>
      <w:r>
        <w:t>meal</w:t>
      </w:r>
      <w:r>
        <w:rPr>
          <w:spacing w:val="-3"/>
        </w:rPr>
        <w:t xml:space="preserve"> </w:t>
      </w:r>
      <w:r>
        <w:t>is</w:t>
      </w:r>
      <w:r>
        <w:rPr>
          <w:spacing w:val="-5"/>
        </w:rPr>
        <w:t xml:space="preserve"> </w:t>
      </w:r>
      <w:r>
        <w:t>provided</w:t>
      </w:r>
      <w:r>
        <w:rPr>
          <w:spacing w:val="-3"/>
        </w:rPr>
        <w:t xml:space="preserve"> </w:t>
      </w:r>
      <w:r>
        <w:t>by</w:t>
      </w:r>
      <w:r>
        <w:rPr>
          <w:spacing w:val="-4"/>
        </w:rPr>
        <w:t xml:space="preserve"> </w:t>
      </w:r>
      <w:r>
        <w:t>a</w:t>
      </w:r>
      <w:r>
        <w:rPr>
          <w:spacing w:val="-2"/>
        </w:rPr>
        <w:t xml:space="preserve"> </w:t>
      </w:r>
      <w:r>
        <w:t>conference</w:t>
      </w:r>
      <w:r>
        <w:rPr>
          <w:spacing w:val="-2"/>
        </w:rPr>
        <w:t xml:space="preserve"> </w:t>
      </w:r>
      <w:r>
        <w:t>as</w:t>
      </w:r>
      <w:r>
        <w:rPr>
          <w:spacing w:val="-4"/>
        </w:rPr>
        <w:t xml:space="preserve"> </w:t>
      </w:r>
      <w:r>
        <w:t>part</w:t>
      </w:r>
      <w:r>
        <w:rPr>
          <w:spacing w:val="-7"/>
        </w:rPr>
        <w:t xml:space="preserve"> </w:t>
      </w:r>
      <w:r>
        <w:t>of</w:t>
      </w:r>
      <w:r>
        <w:rPr>
          <w:spacing w:val="-3"/>
        </w:rPr>
        <w:t xml:space="preserve"> </w:t>
      </w:r>
      <w:r>
        <w:t>the</w:t>
      </w:r>
      <w:r>
        <w:rPr>
          <w:spacing w:val="-4"/>
        </w:rPr>
        <w:t xml:space="preserve"> </w:t>
      </w:r>
      <w:r>
        <w:t>conference</w:t>
      </w:r>
      <w:r>
        <w:rPr>
          <w:spacing w:val="-3"/>
        </w:rPr>
        <w:t xml:space="preserve"> </w:t>
      </w:r>
      <w:r>
        <w:t>fee</w:t>
      </w:r>
      <w:r>
        <w:rPr>
          <w:spacing w:val="-4"/>
        </w:rPr>
        <w:t xml:space="preserve"> </w:t>
      </w:r>
      <w:r>
        <w:t>and</w:t>
      </w:r>
      <w:r>
        <w:rPr>
          <w:spacing w:val="-5"/>
        </w:rPr>
        <w:t xml:space="preserve"> </w:t>
      </w:r>
      <w:r>
        <w:t>a</w:t>
      </w:r>
      <w:r>
        <w:rPr>
          <w:spacing w:val="-3"/>
        </w:rPr>
        <w:t xml:space="preserve"> </w:t>
      </w:r>
      <w:r>
        <w:t>traveler</w:t>
      </w:r>
      <w:r>
        <w:rPr>
          <w:spacing w:val="-4"/>
        </w:rPr>
        <w:t xml:space="preserve"> </w:t>
      </w:r>
      <w:r>
        <w:t>elects</w:t>
      </w:r>
      <w:r>
        <w:rPr>
          <w:spacing w:val="-3"/>
        </w:rPr>
        <w:t xml:space="preserve"> to</w:t>
      </w:r>
      <w:r>
        <w:rPr>
          <w:spacing w:val="-2"/>
        </w:rPr>
        <w:t xml:space="preserve"> </w:t>
      </w:r>
      <w:r>
        <w:t>purchase a meal independent of the conference, such meals will be considered a personal expense and will not be</w:t>
      </w:r>
      <w:r>
        <w:rPr>
          <w:spacing w:val="-7"/>
        </w:rPr>
        <w:t xml:space="preserve"> </w:t>
      </w:r>
      <w:r>
        <w:t>reimbursed.</w:t>
      </w:r>
      <w:r w:rsidR="008E2AD1">
        <w:t xml:space="preserve"> </w:t>
      </w:r>
    </w:p>
    <w:p w:rsidR="00B01EA2" w:rsidRDefault="00B01EA2" w:rsidP="00B01EA2">
      <w:pPr>
        <w:pStyle w:val="ListParagraph"/>
      </w:pPr>
    </w:p>
    <w:p w:rsidR="00B01EA2" w:rsidRPr="00E0679E" w:rsidRDefault="00B01EA2">
      <w:pPr>
        <w:pStyle w:val="ListParagraph"/>
        <w:numPr>
          <w:ilvl w:val="0"/>
          <w:numId w:val="5"/>
        </w:numPr>
        <w:tabs>
          <w:tab w:val="left" w:pos="463"/>
        </w:tabs>
        <w:ind w:right="180" w:hanging="360"/>
        <w:rPr>
          <w:highlight w:val="yellow"/>
        </w:rPr>
      </w:pPr>
      <w:r w:rsidRPr="00E0679E">
        <w:rPr>
          <w:highlight w:val="yellow"/>
        </w:rPr>
        <w:t>When seeking reimbursement for Conference travel, the Conference Itinerary</w:t>
      </w:r>
      <w:r w:rsidR="00E0679E" w:rsidRPr="00E0679E">
        <w:rPr>
          <w:highlight w:val="yellow"/>
        </w:rPr>
        <w:t xml:space="preserve"> must be attached to the report.</w:t>
      </w:r>
      <w:r w:rsidRPr="00E0679E">
        <w:rPr>
          <w:highlight w:val="yellow"/>
        </w:rPr>
        <w:t xml:space="preserve"> </w:t>
      </w:r>
    </w:p>
    <w:p w:rsidR="00A45E6A" w:rsidRDefault="00A45E6A">
      <w:pPr>
        <w:pStyle w:val="BodyText"/>
      </w:pPr>
    </w:p>
    <w:p w:rsidR="00A45E6A" w:rsidRDefault="00A43D23">
      <w:pPr>
        <w:pStyle w:val="ListParagraph"/>
        <w:numPr>
          <w:ilvl w:val="0"/>
          <w:numId w:val="5"/>
        </w:numPr>
        <w:tabs>
          <w:tab w:val="left" w:pos="463"/>
        </w:tabs>
        <w:ind w:right="330" w:hanging="360"/>
      </w:pPr>
      <w:r>
        <w:t>Alcoholic</w:t>
      </w:r>
      <w:r>
        <w:rPr>
          <w:spacing w:val="-6"/>
        </w:rPr>
        <w:t xml:space="preserve"> </w:t>
      </w:r>
      <w:r>
        <w:t>beverages</w:t>
      </w:r>
      <w:r>
        <w:rPr>
          <w:spacing w:val="-6"/>
        </w:rPr>
        <w:t xml:space="preserve"> </w:t>
      </w:r>
      <w:r>
        <w:t>consumed</w:t>
      </w:r>
      <w:r>
        <w:rPr>
          <w:spacing w:val="-7"/>
        </w:rPr>
        <w:t xml:space="preserve"> </w:t>
      </w:r>
      <w:r>
        <w:t>will</w:t>
      </w:r>
      <w:r>
        <w:rPr>
          <w:spacing w:val="-5"/>
        </w:rPr>
        <w:t xml:space="preserve"> </w:t>
      </w:r>
      <w:r>
        <w:t>not</w:t>
      </w:r>
      <w:r>
        <w:rPr>
          <w:spacing w:val="-4"/>
        </w:rPr>
        <w:t xml:space="preserve"> </w:t>
      </w:r>
      <w:r>
        <w:t>be</w:t>
      </w:r>
      <w:r>
        <w:rPr>
          <w:spacing w:val="-4"/>
        </w:rPr>
        <w:t xml:space="preserve"> </w:t>
      </w:r>
      <w:r>
        <w:t>reimbursed.</w:t>
      </w:r>
      <w:r>
        <w:rPr>
          <w:spacing w:val="-6"/>
        </w:rPr>
        <w:t xml:space="preserve"> </w:t>
      </w:r>
      <w:r>
        <w:t>Alcoholic</w:t>
      </w:r>
      <w:r>
        <w:rPr>
          <w:spacing w:val="-6"/>
        </w:rPr>
        <w:t xml:space="preserve"> </w:t>
      </w:r>
      <w:r>
        <w:t>beverages</w:t>
      </w:r>
      <w:r>
        <w:rPr>
          <w:spacing w:val="-6"/>
        </w:rPr>
        <w:t xml:space="preserve"> </w:t>
      </w:r>
      <w:r>
        <w:t>cannot</w:t>
      </w:r>
      <w:r>
        <w:rPr>
          <w:spacing w:val="-4"/>
        </w:rPr>
        <w:t xml:space="preserve"> </w:t>
      </w:r>
      <w:r>
        <w:t>be</w:t>
      </w:r>
      <w:r>
        <w:rPr>
          <w:spacing w:val="-8"/>
        </w:rPr>
        <w:t xml:space="preserve"> </w:t>
      </w:r>
      <w:r>
        <w:t>reimbursed from federal grants or</w:t>
      </w:r>
      <w:r>
        <w:rPr>
          <w:spacing w:val="-20"/>
        </w:rPr>
        <w:t xml:space="preserve"> </w:t>
      </w:r>
      <w:r>
        <w:t>contracts.</w:t>
      </w:r>
    </w:p>
    <w:p w:rsidR="00A45E6A" w:rsidRPr="001969FE" w:rsidRDefault="00A45E6A">
      <w:pPr>
        <w:pStyle w:val="BodyText"/>
        <w:spacing w:before="4"/>
        <w:rPr>
          <w:color w:val="000000" w:themeColor="text1"/>
        </w:rPr>
      </w:pPr>
    </w:p>
    <w:p w:rsidR="008E2AD1" w:rsidRDefault="00A101CF" w:rsidP="008E2AD1">
      <w:pPr>
        <w:pStyle w:val="PlainText"/>
        <w:ind w:left="100"/>
        <w:rPr>
          <w:rFonts w:asciiTheme="minorHAnsi" w:hAnsiTheme="minorHAnsi" w:cs="Tahoma"/>
          <w:color w:val="C00000"/>
          <w:sz w:val="22"/>
          <w:szCs w:val="22"/>
        </w:rPr>
      </w:pPr>
      <w:r w:rsidRPr="001C6B6A">
        <w:rPr>
          <w:color w:val="C00000"/>
        </w:rPr>
        <w:t>*</w:t>
      </w:r>
      <w:r w:rsidRPr="001C6B6A">
        <w:rPr>
          <w:rFonts w:asciiTheme="minorHAnsi" w:hAnsiTheme="minorHAnsi" w:cs="Tahoma"/>
          <w:color w:val="C00000"/>
          <w:sz w:val="22"/>
          <w:szCs w:val="22"/>
        </w:rPr>
        <w:t>A</w:t>
      </w:r>
      <w:r w:rsidR="001969FE" w:rsidRPr="001C6B6A">
        <w:rPr>
          <w:rFonts w:asciiTheme="minorHAnsi" w:hAnsiTheme="minorHAnsi" w:cs="Tahoma"/>
          <w:color w:val="C00000"/>
          <w:sz w:val="22"/>
          <w:szCs w:val="22"/>
        </w:rPr>
        <w:t>n international</w:t>
      </w:r>
      <w:r w:rsidRPr="001C6B6A">
        <w:rPr>
          <w:rFonts w:asciiTheme="minorHAnsi" w:hAnsiTheme="minorHAnsi" w:cs="Tahoma"/>
          <w:color w:val="C00000"/>
          <w:sz w:val="22"/>
          <w:szCs w:val="22"/>
        </w:rPr>
        <w:t xml:space="preserve"> per diem (government approved daily expense for meals and incidentals) s</w:t>
      </w:r>
      <w:r w:rsidR="001969FE" w:rsidRPr="001C6B6A">
        <w:rPr>
          <w:rFonts w:asciiTheme="minorHAnsi" w:hAnsiTheme="minorHAnsi" w:cs="Tahoma"/>
          <w:color w:val="C00000"/>
          <w:sz w:val="22"/>
          <w:szCs w:val="22"/>
        </w:rPr>
        <w:t xml:space="preserve">hould be used prudently with </w:t>
      </w:r>
      <w:r w:rsidR="001969FE" w:rsidRPr="001C6B6A">
        <w:rPr>
          <w:rFonts w:asciiTheme="minorHAnsi" w:hAnsiTheme="minorHAnsi" w:cs="Tahoma"/>
          <w:i/>
          <w:color w:val="C00000"/>
          <w:sz w:val="22"/>
          <w:szCs w:val="22"/>
        </w:rPr>
        <w:t>prior</w:t>
      </w:r>
      <w:r w:rsidRPr="001C6B6A">
        <w:rPr>
          <w:rFonts w:asciiTheme="minorHAnsi" w:hAnsiTheme="minorHAnsi" w:cs="Tahoma"/>
          <w:i/>
          <w:color w:val="C00000"/>
          <w:sz w:val="22"/>
          <w:szCs w:val="22"/>
        </w:rPr>
        <w:t xml:space="preserve"> written approval</w:t>
      </w:r>
      <w:r w:rsidRPr="001C6B6A">
        <w:rPr>
          <w:rFonts w:asciiTheme="minorHAnsi" w:hAnsiTheme="minorHAnsi" w:cs="Tahoma"/>
          <w:color w:val="C00000"/>
          <w:sz w:val="22"/>
          <w:szCs w:val="22"/>
        </w:rPr>
        <w:t xml:space="preserve"> from PennDesign’s Financ</w:t>
      </w:r>
      <w:r w:rsidR="001969FE" w:rsidRPr="001C6B6A">
        <w:rPr>
          <w:rFonts w:asciiTheme="minorHAnsi" w:hAnsiTheme="minorHAnsi" w:cs="Tahoma"/>
          <w:color w:val="C00000"/>
          <w:sz w:val="22"/>
          <w:szCs w:val="22"/>
        </w:rPr>
        <w:t xml:space="preserve">e Administration Office (FAO).  </w:t>
      </w:r>
      <w:r w:rsidRPr="001C6B6A">
        <w:rPr>
          <w:rFonts w:asciiTheme="minorHAnsi" w:hAnsiTheme="minorHAnsi" w:cs="Tahoma"/>
          <w:color w:val="C00000"/>
          <w:sz w:val="22"/>
          <w:szCs w:val="22"/>
        </w:rPr>
        <w:t>A per diem should never be used as a subs</w:t>
      </w:r>
      <w:r w:rsidR="001969FE" w:rsidRPr="001C6B6A">
        <w:rPr>
          <w:rFonts w:asciiTheme="minorHAnsi" w:hAnsiTheme="minorHAnsi" w:cs="Tahoma"/>
          <w:color w:val="C00000"/>
          <w:sz w:val="22"/>
          <w:szCs w:val="22"/>
        </w:rPr>
        <w:t xml:space="preserve">titute for </w:t>
      </w:r>
      <w:r w:rsidR="001969FE" w:rsidRPr="001C6B6A">
        <w:rPr>
          <w:rFonts w:asciiTheme="minorHAnsi" w:hAnsiTheme="minorHAnsi" w:cs="Tahoma"/>
          <w:color w:val="C00000"/>
          <w:sz w:val="22"/>
          <w:szCs w:val="22"/>
          <w:u w:val="single"/>
        </w:rPr>
        <w:t>required</w:t>
      </w:r>
      <w:r w:rsidR="001969FE" w:rsidRPr="001C6B6A">
        <w:rPr>
          <w:rFonts w:asciiTheme="minorHAnsi" w:hAnsiTheme="minorHAnsi" w:cs="Tahoma"/>
          <w:color w:val="C00000"/>
          <w:sz w:val="22"/>
          <w:szCs w:val="22"/>
        </w:rPr>
        <w:t xml:space="preserve"> receipts, </w:t>
      </w:r>
      <w:r w:rsidRPr="001C6B6A">
        <w:rPr>
          <w:rFonts w:asciiTheme="minorHAnsi" w:hAnsiTheme="minorHAnsi" w:cs="Tahoma"/>
          <w:color w:val="C00000"/>
          <w:sz w:val="22"/>
          <w:szCs w:val="22"/>
        </w:rPr>
        <w:t xml:space="preserve">submitted as the </w:t>
      </w:r>
      <w:r w:rsidR="001969FE" w:rsidRPr="001C6B6A">
        <w:rPr>
          <w:rFonts w:asciiTheme="minorHAnsi" w:hAnsiTheme="minorHAnsi" w:cs="Tahoma"/>
          <w:color w:val="C00000"/>
          <w:sz w:val="22"/>
          <w:szCs w:val="22"/>
        </w:rPr>
        <w:t>sole</w:t>
      </w:r>
      <w:r w:rsidRPr="001C6B6A">
        <w:rPr>
          <w:rFonts w:asciiTheme="minorHAnsi" w:hAnsiTheme="minorHAnsi" w:cs="Tahoma"/>
          <w:color w:val="C00000"/>
          <w:sz w:val="22"/>
          <w:szCs w:val="22"/>
        </w:rPr>
        <w:t xml:space="preserve"> reimbursement on a Concur Expense Report</w:t>
      </w:r>
      <w:r w:rsidR="001969FE" w:rsidRPr="001C6B6A">
        <w:rPr>
          <w:rFonts w:asciiTheme="minorHAnsi" w:hAnsiTheme="minorHAnsi" w:cs="Tahoma"/>
          <w:color w:val="C00000"/>
          <w:sz w:val="22"/>
          <w:szCs w:val="22"/>
        </w:rPr>
        <w:t>, or used in conjunction with meal receipts.</w:t>
      </w:r>
      <w:r w:rsidR="008E2AD1">
        <w:rPr>
          <w:rFonts w:asciiTheme="minorHAnsi" w:hAnsiTheme="minorHAnsi" w:cs="Tahoma"/>
          <w:color w:val="C00000"/>
          <w:sz w:val="22"/>
          <w:szCs w:val="22"/>
        </w:rPr>
        <w:t xml:space="preserve"> </w:t>
      </w:r>
    </w:p>
    <w:p w:rsidR="008E2AD1" w:rsidRDefault="008E2AD1" w:rsidP="008E2AD1">
      <w:pPr>
        <w:pStyle w:val="PlainText"/>
        <w:ind w:left="100"/>
        <w:rPr>
          <w:rFonts w:asciiTheme="minorHAnsi" w:hAnsiTheme="minorHAnsi" w:cs="Tahoma"/>
          <w:color w:val="C00000"/>
          <w:sz w:val="22"/>
          <w:szCs w:val="22"/>
        </w:rPr>
      </w:pPr>
      <w:r w:rsidRPr="00E0679E">
        <w:rPr>
          <w:rFonts w:asciiTheme="minorHAnsi" w:hAnsiTheme="minorHAnsi" w:cs="Tahoma"/>
          <w:color w:val="C00000"/>
          <w:sz w:val="22"/>
          <w:szCs w:val="22"/>
          <w:highlight w:val="yellow"/>
        </w:rPr>
        <w:t xml:space="preserve">Foreign Per Diem Rates Link: </w:t>
      </w:r>
      <w:hyperlink r:id="rId6" w:history="1">
        <w:r w:rsidRPr="00E0679E">
          <w:rPr>
            <w:rStyle w:val="Hyperlink"/>
            <w:rFonts w:asciiTheme="minorHAnsi" w:hAnsiTheme="minorHAnsi" w:cs="Tahoma"/>
            <w:sz w:val="22"/>
            <w:szCs w:val="22"/>
            <w:highlight w:val="yellow"/>
          </w:rPr>
          <w:t>https://aopra</w:t>
        </w:r>
        <w:r w:rsidRPr="00E0679E">
          <w:rPr>
            <w:rStyle w:val="Hyperlink"/>
            <w:rFonts w:asciiTheme="minorHAnsi" w:hAnsiTheme="minorHAnsi" w:cs="Tahoma"/>
            <w:sz w:val="22"/>
            <w:szCs w:val="22"/>
            <w:highlight w:val="yellow"/>
          </w:rPr>
          <w:t>ls.</w:t>
        </w:r>
        <w:r w:rsidRPr="00E0679E">
          <w:rPr>
            <w:rStyle w:val="Hyperlink"/>
            <w:rFonts w:asciiTheme="minorHAnsi" w:hAnsiTheme="minorHAnsi" w:cs="Tahoma"/>
            <w:sz w:val="22"/>
            <w:szCs w:val="22"/>
            <w:highlight w:val="yellow"/>
          </w:rPr>
          <w:t>state.gov/w</w:t>
        </w:r>
        <w:r w:rsidRPr="00E0679E">
          <w:rPr>
            <w:rStyle w:val="Hyperlink"/>
            <w:rFonts w:asciiTheme="minorHAnsi" w:hAnsiTheme="minorHAnsi" w:cs="Tahoma"/>
            <w:sz w:val="22"/>
            <w:szCs w:val="22"/>
            <w:highlight w:val="yellow"/>
          </w:rPr>
          <w:t>eb920/per_diem.asp</w:t>
        </w:r>
      </w:hyperlink>
    </w:p>
    <w:p w:rsidR="00A101CF" w:rsidRDefault="00A101CF" w:rsidP="00A101CF">
      <w:pPr>
        <w:pStyle w:val="BodyText"/>
        <w:spacing w:before="4"/>
      </w:pPr>
    </w:p>
    <w:p w:rsidR="00A45E6A" w:rsidRDefault="00A43D23" w:rsidP="00A53500">
      <w:pPr>
        <w:pStyle w:val="Heading2"/>
        <w:ind w:left="4007" w:right="3210"/>
      </w:pPr>
      <w:r>
        <w:rPr>
          <w:color w:val="001F5F"/>
        </w:rPr>
        <w:t>Business Meals</w:t>
      </w:r>
    </w:p>
    <w:p w:rsidR="00A45E6A" w:rsidRDefault="00A43D23">
      <w:pPr>
        <w:pStyle w:val="BodyText"/>
        <w:ind w:left="100" w:right="120"/>
      </w:pPr>
      <w:r>
        <w:t xml:space="preserve">Business meals are meals with a clearly substantiated business purpose and are directly associated with the active conduct of University business. At a business meal, the business discussion is the primary purpose of the meal. Business meals are meetings with a </w:t>
      </w:r>
      <w:r>
        <w:rPr>
          <w:u w:val="single"/>
        </w:rPr>
        <w:t>non-Penn affiliated guest</w:t>
      </w:r>
      <w:r>
        <w:t xml:space="preserve"> at which a bona fide business discussion takes place. Business meals should adhere to the following rules:</w:t>
      </w:r>
    </w:p>
    <w:p w:rsidR="00A45E6A" w:rsidRDefault="00A45E6A">
      <w:pPr>
        <w:pStyle w:val="BodyText"/>
        <w:spacing w:before="6"/>
      </w:pPr>
    </w:p>
    <w:p w:rsidR="00A45E6A" w:rsidRDefault="00A43D23">
      <w:pPr>
        <w:pStyle w:val="ListParagraph"/>
        <w:numPr>
          <w:ilvl w:val="0"/>
          <w:numId w:val="4"/>
        </w:numPr>
        <w:tabs>
          <w:tab w:val="left" w:pos="463"/>
        </w:tabs>
        <w:spacing w:before="1" w:line="237" w:lineRule="auto"/>
        <w:ind w:right="587" w:hanging="360"/>
      </w:pPr>
      <w:r>
        <w:t>Business</w:t>
      </w:r>
      <w:r>
        <w:rPr>
          <w:spacing w:val="-4"/>
        </w:rPr>
        <w:t xml:space="preserve"> </w:t>
      </w:r>
      <w:r>
        <w:t>meals</w:t>
      </w:r>
      <w:r>
        <w:rPr>
          <w:spacing w:val="-4"/>
        </w:rPr>
        <w:t xml:space="preserve"> </w:t>
      </w:r>
      <w:r>
        <w:t>or</w:t>
      </w:r>
      <w:r>
        <w:rPr>
          <w:spacing w:val="-7"/>
        </w:rPr>
        <w:t xml:space="preserve"> </w:t>
      </w:r>
      <w:r>
        <w:t>entertainment</w:t>
      </w:r>
      <w:r>
        <w:rPr>
          <w:spacing w:val="-7"/>
        </w:rPr>
        <w:t xml:space="preserve"> </w:t>
      </w:r>
      <w:r>
        <w:t>costs</w:t>
      </w:r>
      <w:r>
        <w:rPr>
          <w:spacing w:val="-4"/>
        </w:rPr>
        <w:t xml:space="preserve"> </w:t>
      </w:r>
      <w:r>
        <w:t>where</w:t>
      </w:r>
      <w:r>
        <w:rPr>
          <w:spacing w:val="-4"/>
        </w:rPr>
        <w:t xml:space="preserve"> </w:t>
      </w:r>
      <w:r>
        <w:t>the</w:t>
      </w:r>
      <w:r>
        <w:rPr>
          <w:spacing w:val="-1"/>
        </w:rPr>
        <w:t xml:space="preserve"> </w:t>
      </w:r>
      <w:r>
        <w:t>business</w:t>
      </w:r>
      <w:r>
        <w:rPr>
          <w:spacing w:val="-1"/>
        </w:rPr>
        <w:t xml:space="preserve"> </w:t>
      </w:r>
      <w:r>
        <w:t>purpose</w:t>
      </w:r>
      <w:r>
        <w:rPr>
          <w:spacing w:val="-4"/>
        </w:rPr>
        <w:t xml:space="preserve"> </w:t>
      </w:r>
      <w:r>
        <w:t>is</w:t>
      </w:r>
      <w:r>
        <w:rPr>
          <w:spacing w:val="-2"/>
        </w:rPr>
        <w:t xml:space="preserve"> </w:t>
      </w:r>
      <w:r>
        <w:rPr>
          <w:spacing w:val="-3"/>
        </w:rPr>
        <w:t xml:space="preserve">to </w:t>
      </w:r>
      <w:r>
        <w:t>conduct</w:t>
      </w:r>
      <w:r>
        <w:rPr>
          <w:spacing w:val="-4"/>
        </w:rPr>
        <w:t xml:space="preserve"> </w:t>
      </w:r>
      <w:r>
        <w:t>local,</w:t>
      </w:r>
      <w:r>
        <w:rPr>
          <w:spacing w:val="-4"/>
        </w:rPr>
        <w:t xml:space="preserve"> </w:t>
      </w:r>
      <w:r>
        <w:t>state</w:t>
      </w:r>
      <w:r>
        <w:rPr>
          <w:spacing w:val="-4"/>
        </w:rPr>
        <w:t xml:space="preserve"> </w:t>
      </w:r>
      <w:r>
        <w:t>or federal</w:t>
      </w:r>
      <w:r>
        <w:rPr>
          <w:spacing w:val="-4"/>
        </w:rPr>
        <w:t xml:space="preserve"> </w:t>
      </w:r>
      <w:r>
        <w:t>lobbying</w:t>
      </w:r>
      <w:r>
        <w:rPr>
          <w:spacing w:val="-5"/>
        </w:rPr>
        <w:t xml:space="preserve"> </w:t>
      </w:r>
      <w:r>
        <w:t>activities</w:t>
      </w:r>
      <w:r>
        <w:rPr>
          <w:spacing w:val="-9"/>
        </w:rPr>
        <w:t xml:space="preserve"> </w:t>
      </w:r>
      <w:r>
        <w:t>must</w:t>
      </w:r>
      <w:r>
        <w:rPr>
          <w:spacing w:val="-3"/>
        </w:rPr>
        <w:t xml:space="preserve"> </w:t>
      </w:r>
      <w:r>
        <w:t>be</w:t>
      </w:r>
      <w:r>
        <w:rPr>
          <w:spacing w:val="-3"/>
        </w:rPr>
        <w:t xml:space="preserve"> </w:t>
      </w:r>
      <w:r>
        <w:t>separately</w:t>
      </w:r>
      <w:r>
        <w:rPr>
          <w:spacing w:val="-3"/>
        </w:rPr>
        <w:t xml:space="preserve"> </w:t>
      </w:r>
      <w:r>
        <w:t>identified</w:t>
      </w:r>
      <w:r>
        <w:rPr>
          <w:spacing w:val="-4"/>
        </w:rPr>
        <w:t xml:space="preserve"> </w:t>
      </w:r>
      <w:r>
        <w:t>and</w:t>
      </w:r>
      <w:r>
        <w:rPr>
          <w:spacing w:val="-5"/>
        </w:rPr>
        <w:t xml:space="preserve"> </w:t>
      </w:r>
      <w:r>
        <w:t>charged</w:t>
      </w:r>
      <w:r>
        <w:rPr>
          <w:spacing w:val="-4"/>
        </w:rPr>
        <w:t xml:space="preserve"> </w:t>
      </w:r>
      <w:r>
        <w:rPr>
          <w:spacing w:val="-3"/>
        </w:rPr>
        <w:t>to</w:t>
      </w:r>
      <w:r>
        <w:rPr>
          <w:spacing w:val="-5"/>
        </w:rPr>
        <w:t xml:space="preserve"> </w:t>
      </w:r>
      <w:r>
        <w:t>object</w:t>
      </w:r>
      <w:r>
        <w:rPr>
          <w:spacing w:val="-3"/>
        </w:rPr>
        <w:t xml:space="preserve"> </w:t>
      </w:r>
      <w:r>
        <w:t>code</w:t>
      </w:r>
      <w:r>
        <w:rPr>
          <w:spacing w:val="-6"/>
        </w:rPr>
        <w:t xml:space="preserve"> </w:t>
      </w:r>
      <w:r>
        <w:t>5336.</w:t>
      </w:r>
    </w:p>
    <w:p w:rsidR="00A45E6A" w:rsidRDefault="00A45E6A">
      <w:pPr>
        <w:pStyle w:val="BodyText"/>
        <w:spacing w:before="1"/>
      </w:pPr>
    </w:p>
    <w:p w:rsidR="00A45E6A" w:rsidRDefault="00A43D23" w:rsidP="00E0679E">
      <w:pPr>
        <w:pStyle w:val="ListParagraph"/>
        <w:numPr>
          <w:ilvl w:val="0"/>
          <w:numId w:val="4"/>
        </w:numPr>
        <w:tabs>
          <w:tab w:val="left" w:pos="463"/>
        </w:tabs>
        <w:ind w:right="100" w:hanging="360"/>
      </w:pPr>
      <w:r>
        <w:t>The frequency and number of business meals should be limited. Acceptable reasons for business meals</w:t>
      </w:r>
      <w:r w:rsidRPr="00E0679E">
        <w:rPr>
          <w:spacing w:val="-4"/>
        </w:rPr>
        <w:t xml:space="preserve"> </w:t>
      </w:r>
      <w:r>
        <w:t>include</w:t>
      </w:r>
      <w:r w:rsidRPr="00E0679E">
        <w:rPr>
          <w:spacing w:val="-4"/>
        </w:rPr>
        <w:t xml:space="preserve"> </w:t>
      </w:r>
      <w:r>
        <w:t>meals</w:t>
      </w:r>
      <w:r w:rsidRPr="00E0679E">
        <w:rPr>
          <w:spacing w:val="-4"/>
        </w:rPr>
        <w:t xml:space="preserve"> </w:t>
      </w:r>
      <w:r>
        <w:t>with</w:t>
      </w:r>
      <w:r w:rsidRPr="00E0679E">
        <w:rPr>
          <w:spacing w:val="-5"/>
        </w:rPr>
        <w:t xml:space="preserve"> </w:t>
      </w:r>
      <w:r>
        <w:t>a</w:t>
      </w:r>
      <w:r w:rsidRPr="00E0679E">
        <w:rPr>
          <w:spacing w:val="-6"/>
        </w:rPr>
        <w:t xml:space="preserve"> </w:t>
      </w:r>
      <w:r>
        <w:t>distinguished</w:t>
      </w:r>
      <w:r w:rsidRPr="00E0679E">
        <w:rPr>
          <w:spacing w:val="-3"/>
        </w:rPr>
        <w:t xml:space="preserve"> </w:t>
      </w:r>
      <w:r>
        <w:t>guest</w:t>
      </w:r>
      <w:r w:rsidRPr="00E0679E">
        <w:rPr>
          <w:spacing w:val="-2"/>
        </w:rPr>
        <w:t xml:space="preserve"> </w:t>
      </w:r>
      <w:r>
        <w:t>speaker</w:t>
      </w:r>
      <w:r w:rsidRPr="00E0679E">
        <w:rPr>
          <w:spacing w:val="-3"/>
        </w:rPr>
        <w:t xml:space="preserve"> </w:t>
      </w:r>
      <w:r>
        <w:t>or</w:t>
      </w:r>
      <w:r w:rsidRPr="00E0679E">
        <w:rPr>
          <w:spacing w:val="-3"/>
        </w:rPr>
        <w:t xml:space="preserve"> </w:t>
      </w:r>
      <w:r>
        <w:t>lecturer,</w:t>
      </w:r>
      <w:r w:rsidRPr="00E0679E">
        <w:rPr>
          <w:spacing w:val="-3"/>
        </w:rPr>
        <w:t xml:space="preserve"> </w:t>
      </w:r>
      <w:r>
        <w:t>prospective</w:t>
      </w:r>
      <w:r w:rsidRPr="00E0679E">
        <w:rPr>
          <w:spacing w:val="-4"/>
        </w:rPr>
        <w:t xml:space="preserve"> </w:t>
      </w:r>
      <w:r>
        <w:t>donor</w:t>
      </w:r>
      <w:r w:rsidRPr="00E0679E">
        <w:rPr>
          <w:spacing w:val="-4"/>
        </w:rPr>
        <w:t xml:space="preserve"> </w:t>
      </w:r>
      <w:r>
        <w:t>or</w:t>
      </w:r>
      <w:r w:rsidRPr="00E0679E">
        <w:rPr>
          <w:spacing w:val="-3"/>
        </w:rPr>
        <w:t xml:space="preserve"> </w:t>
      </w:r>
      <w:r>
        <w:t>recruits</w:t>
      </w:r>
      <w:r w:rsidRPr="00E0679E">
        <w:rPr>
          <w:spacing w:val="-4"/>
        </w:rPr>
        <w:t xml:space="preserve"> </w:t>
      </w:r>
      <w:r>
        <w:t>for prospective</w:t>
      </w:r>
      <w:r w:rsidRPr="00E0679E">
        <w:rPr>
          <w:spacing w:val="-6"/>
        </w:rPr>
        <w:t xml:space="preserve"> </w:t>
      </w:r>
      <w:r>
        <w:t>faculty,</w:t>
      </w:r>
      <w:r w:rsidRPr="00E0679E">
        <w:rPr>
          <w:spacing w:val="-4"/>
        </w:rPr>
        <w:t xml:space="preserve"> </w:t>
      </w:r>
      <w:r>
        <w:t>staff</w:t>
      </w:r>
      <w:r w:rsidRPr="00E0679E">
        <w:rPr>
          <w:spacing w:val="-6"/>
        </w:rPr>
        <w:t xml:space="preserve"> </w:t>
      </w:r>
      <w:r>
        <w:t>or</w:t>
      </w:r>
      <w:r w:rsidRPr="00E0679E">
        <w:rPr>
          <w:spacing w:val="-8"/>
        </w:rPr>
        <w:t xml:space="preserve"> </w:t>
      </w:r>
      <w:r>
        <w:t>students.</w:t>
      </w:r>
      <w:r w:rsidRPr="00E0679E">
        <w:rPr>
          <w:spacing w:val="-7"/>
        </w:rPr>
        <w:t xml:space="preserve"> </w:t>
      </w:r>
      <w:r w:rsidRPr="00E0679E">
        <w:rPr>
          <w:i/>
        </w:rPr>
        <w:t>These</w:t>
      </w:r>
      <w:r w:rsidRPr="00E0679E">
        <w:rPr>
          <w:i/>
          <w:spacing w:val="-5"/>
        </w:rPr>
        <w:t xml:space="preserve"> </w:t>
      </w:r>
      <w:r w:rsidRPr="00E0679E">
        <w:rPr>
          <w:i/>
        </w:rPr>
        <w:t>meals</w:t>
      </w:r>
      <w:r w:rsidRPr="00E0679E">
        <w:rPr>
          <w:i/>
          <w:spacing w:val="-6"/>
        </w:rPr>
        <w:t xml:space="preserve"> </w:t>
      </w:r>
      <w:r w:rsidRPr="00E0679E">
        <w:rPr>
          <w:i/>
        </w:rPr>
        <w:t>should</w:t>
      </w:r>
      <w:r w:rsidRPr="00E0679E">
        <w:rPr>
          <w:i/>
          <w:spacing w:val="-5"/>
        </w:rPr>
        <w:t xml:space="preserve"> </w:t>
      </w:r>
      <w:r w:rsidRPr="00E0679E">
        <w:rPr>
          <w:i/>
        </w:rPr>
        <w:t>be</w:t>
      </w:r>
      <w:r w:rsidRPr="00E0679E">
        <w:rPr>
          <w:i/>
          <w:spacing w:val="-4"/>
        </w:rPr>
        <w:t xml:space="preserve"> </w:t>
      </w:r>
      <w:r w:rsidRPr="00E0679E">
        <w:rPr>
          <w:i/>
        </w:rPr>
        <w:t>limited</w:t>
      </w:r>
      <w:r w:rsidRPr="00E0679E">
        <w:rPr>
          <w:i/>
          <w:spacing w:val="-4"/>
        </w:rPr>
        <w:t xml:space="preserve"> </w:t>
      </w:r>
      <w:r w:rsidRPr="00E0679E">
        <w:rPr>
          <w:i/>
        </w:rPr>
        <w:t>in</w:t>
      </w:r>
      <w:r w:rsidRPr="00E0679E">
        <w:rPr>
          <w:i/>
          <w:spacing w:val="-7"/>
        </w:rPr>
        <w:t xml:space="preserve"> </w:t>
      </w:r>
      <w:r w:rsidRPr="00E0679E">
        <w:rPr>
          <w:i/>
        </w:rPr>
        <w:t>terms</w:t>
      </w:r>
      <w:r w:rsidRPr="00E0679E">
        <w:rPr>
          <w:i/>
          <w:spacing w:val="-6"/>
        </w:rPr>
        <w:t xml:space="preserve"> </w:t>
      </w:r>
      <w:r w:rsidRPr="00E0679E">
        <w:rPr>
          <w:i/>
        </w:rPr>
        <w:t>of</w:t>
      </w:r>
      <w:r w:rsidRPr="00E0679E">
        <w:rPr>
          <w:i/>
          <w:spacing w:val="-4"/>
        </w:rPr>
        <w:t xml:space="preserve"> </w:t>
      </w:r>
      <w:r w:rsidRPr="00E0679E">
        <w:rPr>
          <w:i/>
        </w:rPr>
        <w:t>number</w:t>
      </w:r>
      <w:r w:rsidRPr="00E0679E">
        <w:rPr>
          <w:i/>
          <w:spacing w:val="-2"/>
        </w:rPr>
        <w:t xml:space="preserve"> </w:t>
      </w:r>
      <w:r w:rsidRPr="00E0679E">
        <w:rPr>
          <w:i/>
        </w:rPr>
        <w:t>of</w:t>
      </w:r>
      <w:r w:rsidRPr="00E0679E">
        <w:rPr>
          <w:i/>
          <w:spacing w:val="-6"/>
        </w:rPr>
        <w:t xml:space="preserve"> </w:t>
      </w:r>
      <w:r w:rsidRPr="00E0679E">
        <w:rPr>
          <w:i/>
        </w:rPr>
        <w:t>attendees and</w:t>
      </w:r>
      <w:r w:rsidRPr="00E0679E">
        <w:rPr>
          <w:i/>
          <w:spacing w:val="-3"/>
        </w:rPr>
        <w:t xml:space="preserve"> </w:t>
      </w:r>
      <w:r w:rsidRPr="00E0679E">
        <w:rPr>
          <w:i/>
        </w:rPr>
        <w:t>total</w:t>
      </w:r>
      <w:r w:rsidRPr="00E0679E">
        <w:rPr>
          <w:i/>
          <w:spacing w:val="-3"/>
        </w:rPr>
        <w:t xml:space="preserve"> </w:t>
      </w:r>
      <w:r w:rsidRPr="00E0679E">
        <w:rPr>
          <w:i/>
        </w:rPr>
        <w:t>cost</w:t>
      </w:r>
      <w:r>
        <w:t>.</w:t>
      </w:r>
      <w:r w:rsidRPr="00E0679E">
        <w:rPr>
          <w:spacing w:val="-5"/>
        </w:rPr>
        <w:t xml:space="preserve"> </w:t>
      </w:r>
      <w:r>
        <w:t>The</w:t>
      </w:r>
      <w:r w:rsidRPr="00E0679E">
        <w:rPr>
          <w:spacing w:val="-2"/>
        </w:rPr>
        <w:t xml:space="preserve"> </w:t>
      </w:r>
      <w:r>
        <w:t>cost</w:t>
      </w:r>
      <w:r w:rsidRPr="00E0679E">
        <w:rPr>
          <w:spacing w:val="-4"/>
        </w:rPr>
        <w:t xml:space="preserve"> </w:t>
      </w:r>
      <w:r>
        <w:t>of</w:t>
      </w:r>
      <w:r w:rsidRPr="00E0679E">
        <w:rPr>
          <w:spacing w:val="-4"/>
        </w:rPr>
        <w:t xml:space="preserve"> </w:t>
      </w:r>
      <w:r>
        <w:t>these</w:t>
      </w:r>
      <w:r w:rsidRPr="00E0679E">
        <w:rPr>
          <w:spacing w:val="-3"/>
        </w:rPr>
        <w:t xml:space="preserve"> </w:t>
      </w:r>
      <w:r>
        <w:t>meals</w:t>
      </w:r>
      <w:r w:rsidRPr="00E0679E">
        <w:rPr>
          <w:spacing w:val="-4"/>
        </w:rPr>
        <w:t xml:space="preserve"> </w:t>
      </w:r>
      <w:r>
        <w:t>should</w:t>
      </w:r>
      <w:r w:rsidRPr="00E0679E">
        <w:rPr>
          <w:spacing w:val="-5"/>
        </w:rPr>
        <w:t xml:space="preserve"> </w:t>
      </w:r>
      <w:r>
        <w:t>not</w:t>
      </w:r>
      <w:r w:rsidRPr="00E0679E">
        <w:rPr>
          <w:spacing w:val="-6"/>
        </w:rPr>
        <w:t xml:space="preserve"> </w:t>
      </w:r>
      <w:r>
        <w:t>exceed</w:t>
      </w:r>
      <w:r w:rsidRPr="00E0679E">
        <w:rPr>
          <w:spacing w:val="-1"/>
        </w:rPr>
        <w:t xml:space="preserve"> </w:t>
      </w:r>
      <w:r>
        <w:t>$25pp</w:t>
      </w:r>
      <w:r w:rsidRPr="00E0679E">
        <w:rPr>
          <w:spacing w:val="-3"/>
        </w:rPr>
        <w:t xml:space="preserve"> </w:t>
      </w:r>
      <w:r>
        <w:t>for</w:t>
      </w:r>
      <w:r w:rsidRPr="00E0679E">
        <w:rPr>
          <w:spacing w:val="-3"/>
        </w:rPr>
        <w:t xml:space="preserve"> </w:t>
      </w:r>
      <w:r>
        <w:t>breakfast,</w:t>
      </w:r>
      <w:r w:rsidRPr="00E0679E">
        <w:rPr>
          <w:spacing w:val="-7"/>
        </w:rPr>
        <w:t xml:space="preserve"> </w:t>
      </w:r>
      <w:r>
        <w:t>$35pp</w:t>
      </w:r>
      <w:r w:rsidRPr="00E0679E">
        <w:rPr>
          <w:spacing w:val="-3"/>
        </w:rPr>
        <w:t xml:space="preserve"> </w:t>
      </w:r>
      <w:r>
        <w:t>for</w:t>
      </w:r>
      <w:r w:rsidRPr="00E0679E">
        <w:rPr>
          <w:spacing w:val="-3"/>
        </w:rPr>
        <w:t xml:space="preserve"> </w:t>
      </w:r>
      <w:r>
        <w:t>lunch,</w:t>
      </w:r>
      <w:r w:rsidRPr="00E0679E">
        <w:rPr>
          <w:spacing w:val="-5"/>
        </w:rPr>
        <w:t xml:space="preserve"> </w:t>
      </w:r>
      <w:r>
        <w:t>or</w:t>
      </w:r>
    </w:p>
    <w:p w:rsidR="001969FE" w:rsidRDefault="00A43D23" w:rsidP="001969FE">
      <w:pPr>
        <w:pStyle w:val="BodyText"/>
        <w:ind w:left="460"/>
      </w:pPr>
      <w:r>
        <w:t>$80pp for dinner (including alcohol, taxes and gratuities). Business meals exceeding these limits will be deemed a personal expense and not be reimbursed. Schools, Centers and departments can establish lower per-person limits at their discretion.</w:t>
      </w:r>
    </w:p>
    <w:p w:rsidR="008E2AD1" w:rsidRDefault="008E2AD1" w:rsidP="001969FE">
      <w:pPr>
        <w:pStyle w:val="BodyText"/>
        <w:ind w:left="460"/>
      </w:pPr>
    </w:p>
    <w:p w:rsidR="00417DE7" w:rsidRPr="00417DE7" w:rsidRDefault="00A43D23" w:rsidP="00417DE7">
      <w:pPr>
        <w:pStyle w:val="ListParagraph"/>
        <w:numPr>
          <w:ilvl w:val="1"/>
          <w:numId w:val="4"/>
        </w:numPr>
        <w:tabs>
          <w:tab w:val="left" w:pos="1181"/>
        </w:tabs>
        <w:spacing w:before="34"/>
        <w:ind w:right="384"/>
      </w:pPr>
      <w:r>
        <w:t xml:space="preserve">Lecture series dinners will be capped at $640 per event. Lecture series dinners exceeding this limit will be deemed a personal expense and not be reimbursed. </w:t>
      </w:r>
      <w:r>
        <w:rPr>
          <w:u w:val="single"/>
        </w:rPr>
        <w:t>Student representation is highly</w:t>
      </w:r>
      <w:r>
        <w:rPr>
          <w:spacing w:val="-21"/>
          <w:u w:val="single"/>
        </w:rPr>
        <w:t xml:space="preserve"> </w:t>
      </w:r>
      <w:r>
        <w:rPr>
          <w:u w:val="single"/>
        </w:rPr>
        <w:t>encouraged.</w:t>
      </w:r>
    </w:p>
    <w:p w:rsidR="00A45E6A" w:rsidRDefault="00A45E6A">
      <w:pPr>
        <w:pStyle w:val="BodyText"/>
        <w:spacing w:before="7"/>
        <w:rPr>
          <w:sz w:val="26"/>
        </w:rPr>
      </w:pPr>
    </w:p>
    <w:p w:rsidR="003836A6" w:rsidRPr="008E2AD1" w:rsidRDefault="00650236" w:rsidP="007763D9">
      <w:pPr>
        <w:pStyle w:val="BodyText"/>
        <w:spacing w:before="57"/>
        <w:ind w:left="460" w:right="420"/>
        <w:rPr>
          <w:b/>
        </w:rPr>
      </w:pPr>
      <w:r w:rsidRPr="008E2AD1">
        <w:rPr>
          <w:b/>
          <w:u w:val="single"/>
        </w:rPr>
        <w:t>Business m</w:t>
      </w:r>
      <w:r w:rsidR="00A43D23" w:rsidRPr="008E2AD1">
        <w:rPr>
          <w:b/>
          <w:u w:val="single"/>
        </w:rPr>
        <w:t>eals in restaurants with only Penn affiliates are not reimbursable. Meals with Penn affiliates will be considered a personal expense and not be reimbursable.</w:t>
      </w:r>
      <w:r w:rsidR="00417DE7" w:rsidRPr="008E2AD1">
        <w:rPr>
          <w:b/>
        </w:rPr>
        <w:t xml:space="preserve">  </w:t>
      </w:r>
    </w:p>
    <w:p w:rsidR="00A45E6A" w:rsidRDefault="00417DE7" w:rsidP="007763D9">
      <w:pPr>
        <w:pStyle w:val="BodyText"/>
        <w:spacing w:before="57"/>
        <w:ind w:left="460" w:right="420"/>
        <w:rPr>
          <w:b/>
        </w:rPr>
      </w:pPr>
      <w:r w:rsidRPr="008E2AD1">
        <w:rPr>
          <w:b/>
        </w:rPr>
        <w:t>The only exception</w:t>
      </w:r>
      <w:r w:rsidR="007763D9" w:rsidRPr="008E2AD1">
        <w:rPr>
          <w:b/>
        </w:rPr>
        <w:t xml:space="preserve">s are: </w:t>
      </w:r>
    </w:p>
    <w:p w:rsidR="00CC08C9" w:rsidRPr="008E2AD1" w:rsidRDefault="00CC08C9" w:rsidP="007763D9">
      <w:pPr>
        <w:pStyle w:val="BodyText"/>
        <w:spacing w:before="57"/>
        <w:ind w:left="460" w:right="420"/>
        <w:rPr>
          <w:b/>
        </w:rPr>
      </w:pPr>
    </w:p>
    <w:p w:rsidR="007763D9" w:rsidRPr="001C6B6A" w:rsidRDefault="007763D9" w:rsidP="007763D9">
      <w:pPr>
        <w:pStyle w:val="ListParagraph"/>
        <w:numPr>
          <w:ilvl w:val="0"/>
          <w:numId w:val="8"/>
        </w:numPr>
        <w:tabs>
          <w:tab w:val="left" w:pos="1181"/>
        </w:tabs>
        <w:spacing w:before="34"/>
        <w:ind w:right="384"/>
        <w:rPr>
          <w:color w:val="C00000"/>
        </w:rPr>
      </w:pPr>
      <w:r w:rsidRPr="001C6B6A">
        <w:rPr>
          <w:color w:val="C00000"/>
        </w:rPr>
        <w:t xml:space="preserve">A lecture series dinner where the main speaker is a Penn affiliate who is not receiving a fee (extra services) </w:t>
      </w:r>
      <w:r w:rsidR="003836A6" w:rsidRPr="001C6B6A">
        <w:rPr>
          <w:color w:val="C00000"/>
        </w:rPr>
        <w:t xml:space="preserve">and travel-related offers </w:t>
      </w:r>
      <w:r w:rsidRPr="001C6B6A">
        <w:rPr>
          <w:color w:val="C00000"/>
        </w:rPr>
        <w:t>for speaking.</w:t>
      </w:r>
    </w:p>
    <w:p w:rsidR="003836A6" w:rsidRPr="001C6B6A" w:rsidRDefault="003836A6" w:rsidP="003836A6">
      <w:pPr>
        <w:pStyle w:val="ListParagraph"/>
        <w:tabs>
          <w:tab w:val="left" w:pos="427"/>
        </w:tabs>
        <w:ind w:left="1180" w:right="231" w:firstLine="0"/>
        <w:jc w:val="both"/>
        <w:rPr>
          <w:b/>
          <w:color w:val="C00000"/>
        </w:rPr>
      </w:pPr>
    </w:p>
    <w:p w:rsidR="003836A6" w:rsidRPr="001C6B6A" w:rsidRDefault="003836A6" w:rsidP="003836A6">
      <w:pPr>
        <w:pStyle w:val="ListParagraph"/>
        <w:numPr>
          <w:ilvl w:val="1"/>
          <w:numId w:val="4"/>
        </w:numPr>
        <w:tabs>
          <w:tab w:val="left" w:pos="427"/>
        </w:tabs>
        <w:ind w:right="231"/>
        <w:jc w:val="both"/>
        <w:rPr>
          <w:b/>
          <w:color w:val="C00000"/>
        </w:rPr>
      </w:pPr>
      <w:r w:rsidRPr="001C6B6A">
        <w:rPr>
          <w:color w:val="C00000"/>
        </w:rPr>
        <w:t xml:space="preserve">For those very rare instances where employees are required by their supervisor to work during normal meal breaks (e.g., lunch hour), meals or refreshments purchased from a </w:t>
      </w:r>
      <w:r w:rsidRPr="001C6B6A">
        <w:rPr>
          <w:color w:val="C00000"/>
          <w:u w:val="single"/>
        </w:rPr>
        <w:t>Penn approved vendor</w:t>
      </w:r>
      <w:r w:rsidRPr="001C6B6A">
        <w:rPr>
          <w:color w:val="C00000"/>
        </w:rPr>
        <w:t xml:space="preserve"> directly by the school on behalf of the employees asked </w:t>
      </w:r>
      <w:r w:rsidRPr="001C6B6A">
        <w:rPr>
          <w:color w:val="C00000"/>
          <w:spacing w:val="-3"/>
        </w:rPr>
        <w:t xml:space="preserve">to </w:t>
      </w:r>
      <w:r w:rsidRPr="001C6B6A">
        <w:rPr>
          <w:color w:val="C00000"/>
        </w:rPr>
        <w:t>work.</w:t>
      </w:r>
    </w:p>
    <w:p w:rsidR="007763D9" w:rsidRDefault="007763D9">
      <w:pPr>
        <w:pStyle w:val="BodyText"/>
        <w:spacing w:before="8"/>
      </w:pPr>
    </w:p>
    <w:p w:rsidR="00A45E6A" w:rsidRDefault="00A43D23" w:rsidP="003836A6">
      <w:pPr>
        <w:pStyle w:val="BodyText"/>
        <w:numPr>
          <w:ilvl w:val="0"/>
          <w:numId w:val="4"/>
        </w:numPr>
        <w:spacing w:line="232" w:lineRule="auto"/>
        <w:ind w:right="130"/>
      </w:pPr>
      <w:r>
        <w:rPr>
          <w:u w:val="single"/>
        </w:rPr>
        <w:t>Repetitive meal expenses</w:t>
      </w:r>
      <w:r>
        <w:t>. IRS regulations require that any payment made for repetitive expenses for an employee’s routine food (e.g., lunches and coffee breaks) are considered taxable income.</w:t>
      </w:r>
    </w:p>
    <w:p w:rsidR="00A45E6A" w:rsidRDefault="00A45E6A">
      <w:pPr>
        <w:pStyle w:val="BodyText"/>
        <w:rPr>
          <w:b/>
        </w:rPr>
      </w:pPr>
    </w:p>
    <w:p w:rsidR="00A45E6A" w:rsidRDefault="00A43D23">
      <w:pPr>
        <w:pStyle w:val="ListParagraph"/>
        <w:numPr>
          <w:ilvl w:val="0"/>
          <w:numId w:val="4"/>
        </w:numPr>
        <w:tabs>
          <w:tab w:val="left" w:pos="463"/>
        </w:tabs>
        <w:ind w:right="109" w:hanging="360"/>
      </w:pPr>
      <w:r>
        <w:t xml:space="preserve">The number of persons comprising the group involved in the business meal should be limited </w:t>
      </w:r>
      <w:r>
        <w:rPr>
          <w:spacing w:val="-3"/>
        </w:rPr>
        <w:t xml:space="preserve">to </w:t>
      </w:r>
      <w:r>
        <w:t>the host,</w:t>
      </w:r>
      <w:r>
        <w:rPr>
          <w:spacing w:val="-4"/>
        </w:rPr>
        <w:t xml:space="preserve"> </w:t>
      </w:r>
      <w:r>
        <w:t>the</w:t>
      </w:r>
      <w:r>
        <w:rPr>
          <w:spacing w:val="-5"/>
        </w:rPr>
        <w:t xml:space="preserve"> </w:t>
      </w:r>
      <w:r>
        <w:t>guest</w:t>
      </w:r>
      <w:r>
        <w:rPr>
          <w:spacing w:val="-1"/>
        </w:rPr>
        <w:t xml:space="preserve"> </w:t>
      </w:r>
      <w:r>
        <w:t>and</w:t>
      </w:r>
      <w:r>
        <w:rPr>
          <w:spacing w:val="-5"/>
        </w:rPr>
        <w:t xml:space="preserve"> </w:t>
      </w:r>
      <w:r>
        <w:t>two</w:t>
      </w:r>
      <w:r>
        <w:rPr>
          <w:spacing w:val="-3"/>
        </w:rPr>
        <w:t xml:space="preserve"> </w:t>
      </w:r>
      <w:r>
        <w:t>or</w:t>
      </w:r>
      <w:r>
        <w:rPr>
          <w:spacing w:val="-8"/>
        </w:rPr>
        <w:t xml:space="preserve"> </w:t>
      </w:r>
      <w:r>
        <w:t>three</w:t>
      </w:r>
      <w:r>
        <w:rPr>
          <w:spacing w:val="-4"/>
        </w:rPr>
        <w:t xml:space="preserve"> </w:t>
      </w:r>
      <w:r>
        <w:t>other</w:t>
      </w:r>
      <w:r>
        <w:rPr>
          <w:spacing w:val="-8"/>
        </w:rPr>
        <w:t xml:space="preserve"> </w:t>
      </w:r>
      <w:r>
        <w:t>Penn</w:t>
      </w:r>
      <w:r>
        <w:rPr>
          <w:spacing w:val="-3"/>
        </w:rPr>
        <w:t xml:space="preserve"> </w:t>
      </w:r>
      <w:r>
        <w:t>affiliates.</w:t>
      </w:r>
      <w:r>
        <w:rPr>
          <w:spacing w:val="-4"/>
        </w:rPr>
        <w:t xml:space="preserve"> </w:t>
      </w:r>
      <w:r>
        <w:t>If</w:t>
      </w:r>
      <w:r>
        <w:rPr>
          <w:spacing w:val="-2"/>
        </w:rPr>
        <w:t xml:space="preserve"> </w:t>
      </w:r>
      <w:r>
        <w:t>the</w:t>
      </w:r>
      <w:r>
        <w:rPr>
          <w:spacing w:val="-2"/>
        </w:rPr>
        <w:t xml:space="preserve"> </w:t>
      </w:r>
      <w:r>
        <w:t>party</w:t>
      </w:r>
      <w:r>
        <w:rPr>
          <w:spacing w:val="-1"/>
        </w:rPr>
        <w:t xml:space="preserve"> </w:t>
      </w:r>
      <w:r>
        <w:t>is</w:t>
      </w:r>
      <w:r>
        <w:rPr>
          <w:spacing w:val="-2"/>
        </w:rPr>
        <w:t xml:space="preserve"> </w:t>
      </w:r>
      <w:r>
        <w:t>larger</w:t>
      </w:r>
      <w:r>
        <w:rPr>
          <w:spacing w:val="-2"/>
        </w:rPr>
        <w:t xml:space="preserve"> </w:t>
      </w:r>
      <w:r>
        <w:t>than</w:t>
      </w:r>
      <w:r>
        <w:rPr>
          <w:spacing w:val="-7"/>
        </w:rPr>
        <w:t xml:space="preserve"> </w:t>
      </w:r>
      <w:r>
        <w:t>three</w:t>
      </w:r>
      <w:r>
        <w:rPr>
          <w:spacing w:val="-3"/>
        </w:rPr>
        <w:t xml:space="preserve"> </w:t>
      </w:r>
      <w:r>
        <w:t>or</w:t>
      </w:r>
      <w:r>
        <w:rPr>
          <w:spacing w:val="-2"/>
        </w:rPr>
        <w:t xml:space="preserve"> </w:t>
      </w:r>
      <w:r>
        <w:t>four</w:t>
      </w:r>
      <w:r>
        <w:rPr>
          <w:spacing w:val="-5"/>
        </w:rPr>
        <w:t xml:space="preserve"> </w:t>
      </w:r>
      <w:r>
        <w:t>people, then a less expensive restaurant should be</w:t>
      </w:r>
      <w:r>
        <w:rPr>
          <w:spacing w:val="-30"/>
        </w:rPr>
        <w:t xml:space="preserve"> </w:t>
      </w:r>
      <w:r>
        <w:t>chosen.</w:t>
      </w:r>
    </w:p>
    <w:p w:rsidR="00A45E6A" w:rsidRDefault="00A45E6A">
      <w:pPr>
        <w:pStyle w:val="BodyText"/>
        <w:spacing w:before="10"/>
        <w:rPr>
          <w:sz w:val="21"/>
        </w:rPr>
      </w:pPr>
    </w:p>
    <w:p w:rsidR="00A45E6A" w:rsidRDefault="00A43D23">
      <w:pPr>
        <w:pStyle w:val="ListParagraph"/>
        <w:numPr>
          <w:ilvl w:val="0"/>
          <w:numId w:val="4"/>
        </w:numPr>
        <w:tabs>
          <w:tab w:val="left" w:pos="461"/>
        </w:tabs>
        <w:ind w:right="229" w:hanging="360"/>
      </w:pPr>
      <w:r>
        <w:t>Non-reimbursable entertainment expenses include parties or meals for staff, faculty, and student arrivals,</w:t>
      </w:r>
      <w:r>
        <w:rPr>
          <w:spacing w:val="-6"/>
        </w:rPr>
        <w:t xml:space="preserve"> </w:t>
      </w:r>
      <w:r>
        <w:t>departures,</w:t>
      </w:r>
      <w:r>
        <w:rPr>
          <w:spacing w:val="-7"/>
        </w:rPr>
        <w:t xml:space="preserve"> </w:t>
      </w:r>
      <w:r>
        <w:t>appreciations</w:t>
      </w:r>
      <w:r>
        <w:rPr>
          <w:b/>
        </w:rPr>
        <w:t>,</w:t>
      </w:r>
      <w:r>
        <w:rPr>
          <w:b/>
          <w:spacing w:val="-5"/>
        </w:rPr>
        <w:t xml:space="preserve"> </w:t>
      </w:r>
      <w:r>
        <w:t>birthdays,</w:t>
      </w:r>
      <w:r>
        <w:rPr>
          <w:spacing w:val="-9"/>
        </w:rPr>
        <w:t xml:space="preserve"> </w:t>
      </w:r>
      <w:r>
        <w:t>weddings,</w:t>
      </w:r>
      <w:r>
        <w:rPr>
          <w:spacing w:val="-6"/>
        </w:rPr>
        <w:t xml:space="preserve"> </w:t>
      </w:r>
      <w:r>
        <w:t>births,</w:t>
      </w:r>
      <w:r>
        <w:rPr>
          <w:spacing w:val="-8"/>
        </w:rPr>
        <w:t xml:space="preserve"> </w:t>
      </w:r>
      <w:r>
        <w:t>administrative</w:t>
      </w:r>
      <w:r>
        <w:rPr>
          <w:spacing w:val="-5"/>
        </w:rPr>
        <w:t xml:space="preserve"> </w:t>
      </w:r>
      <w:r>
        <w:t>professional’s</w:t>
      </w:r>
      <w:r>
        <w:rPr>
          <w:spacing w:val="-8"/>
        </w:rPr>
        <w:t xml:space="preserve"> </w:t>
      </w:r>
      <w:r>
        <w:t>day</w:t>
      </w:r>
      <w:r>
        <w:rPr>
          <w:spacing w:val="-7"/>
        </w:rPr>
        <w:t xml:space="preserve"> </w:t>
      </w:r>
      <w:r>
        <w:t>or boss's</w:t>
      </w:r>
      <w:r>
        <w:rPr>
          <w:spacing w:val="-2"/>
        </w:rPr>
        <w:t xml:space="preserve"> </w:t>
      </w:r>
      <w:r>
        <w:t>day.</w:t>
      </w:r>
    </w:p>
    <w:p w:rsidR="00A45E6A" w:rsidRDefault="00A45E6A">
      <w:pPr>
        <w:pStyle w:val="BodyText"/>
        <w:spacing w:before="2"/>
      </w:pPr>
    </w:p>
    <w:p w:rsidR="00A45E6A" w:rsidRDefault="00A43D23">
      <w:pPr>
        <w:pStyle w:val="ListParagraph"/>
        <w:numPr>
          <w:ilvl w:val="0"/>
          <w:numId w:val="4"/>
        </w:numPr>
        <w:tabs>
          <w:tab w:val="left" w:pos="463"/>
        </w:tabs>
        <w:spacing w:before="1"/>
        <w:ind w:hanging="360"/>
      </w:pPr>
      <w:r>
        <w:t>Alcoholic</w:t>
      </w:r>
      <w:r>
        <w:rPr>
          <w:spacing w:val="-6"/>
        </w:rPr>
        <w:t xml:space="preserve"> </w:t>
      </w:r>
      <w:r>
        <w:t>beverages</w:t>
      </w:r>
      <w:r>
        <w:rPr>
          <w:spacing w:val="-6"/>
        </w:rPr>
        <w:t xml:space="preserve"> </w:t>
      </w:r>
      <w:r>
        <w:t>consumed</w:t>
      </w:r>
      <w:r>
        <w:rPr>
          <w:spacing w:val="-5"/>
        </w:rPr>
        <w:t xml:space="preserve"> </w:t>
      </w:r>
      <w:r>
        <w:t>during</w:t>
      </w:r>
      <w:r>
        <w:rPr>
          <w:spacing w:val="-5"/>
        </w:rPr>
        <w:t xml:space="preserve"> </w:t>
      </w:r>
      <w:r>
        <w:t>business</w:t>
      </w:r>
      <w:r>
        <w:rPr>
          <w:spacing w:val="-6"/>
        </w:rPr>
        <w:t xml:space="preserve"> </w:t>
      </w:r>
      <w:r>
        <w:t>meals</w:t>
      </w:r>
      <w:r>
        <w:rPr>
          <w:spacing w:val="-6"/>
        </w:rPr>
        <w:t xml:space="preserve"> </w:t>
      </w:r>
      <w:r>
        <w:t>and/or</w:t>
      </w:r>
      <w:r>
        <w:rPr>
          <w:spacing w:val="-9"/>
        </w:rPr>
        <w:t xml:space="preserve"> </w:t>
      </w:r>
      <w:r>
        <w:t>meetings</w:t>
      </w:r>
      <w:r>
        <w:rPr>
          <w:spacing w:val="-6"/>
        </w:rPr>
        <w:t xml:space="preserve"> </w:t>
      </w:r>
      <w:r>
        <w:t>should</w:t>
      </w:r>
      <w:r>
        <w:rPr>
          <w:spacing w:val="-5"/>
        </w:rPr>
        <w:t xml:space="preserve"> </w:t>
      </w:r>
      <w:r>
        <w:t>be</w:t>
      </w:r>
      <w:r>
        <w:rPr>
          <w:spacing w:val="-3"/>
        </w:rPr>
        <w:t xml:space="preserve"> </w:t>
      </w:r>
      <w:r>
        <w:t>kept</w:t>
      </w:r>
      <w:r>
        <w:rPr>
          <w:spacing w:val="-3"/>
        </w:rPr>
        <w:t xml:space="preserve"> </w:t>
      </w:r>
      <w:r>
        <w:t>reasonable.</w:t>
      </w:r>
    </w:p>
    <w:p w:rsidR="00A45E6A" w:rsidRDefault="00A45E6A">
      <w:pPr>
        <w:pStyle w:val="BodyText"/>
        <w:spacing w:before="5"/>
      </w:pPr>
    </w:p>
    <w:p w:rsidR="00A45E6A" w:rsidRDefault="00A43D23">
      <w:pPr>
        <w:pStyle w:val="ListParagraph"/>
        <w:numPr>
          <w:ilvl w:val="0"/>
          <w:numId w:val="3"/>
        </w:numPr>
        <w:tabs>
          <w:tab w:val="left" w:pos="684"/>
        </w:tabs>
        <w:spacing w:line="237" w:lineRule="auto"/>
        <w:ind w:right="387" w:firstLine="0"/>
        <w:jc w:val="both"/>
      </w:pPr>
      <w:r>
        <w:t>Alcoholic beverages purchased when traveling on University business or during business meals will</w:t>
      </w:r>
      <w:r>
        <w:rPr>
          <w:spacing w:val="-4"/>
        </w:rPr>
        <w:t xml:space="preserve"> </w:t>
      </w:r>
      <w:r>
        <w:t>be</w:t>
      </w:r>
      <w:r>
        <w:rPr>
          <w:spacing w:val="-3"/>
        </w:rPr>
        <w:t xml:space="preserve"> </w:t>
      </w:r>
      <w:r>
        <w:t>reimbursed</w:t>
      </w:r>
      <w:r>
        <w:rPr>
          <w:spacing w:val="-4"/>
        </w:rPr>
        <w:t xml:space="preserve"> </w:t>
      </w:r>
      <w:r>
        <w:t>only</w:t>
      </w:r>
      <w:r>
        <w:rPr>
          <w:spacing w:val="-3"/>
        </w:rPr>
        <w:t xml:space="preserve"> </w:t>
      </w:r>
      <w:r>
        <w:t>if</w:t>
      </w:r>
      <w:r>
        <w:rPr>
          <w:spacing w:val="-6"/>
        </w:rPr>
        <w:t xml:space="preserve"> </w:t>
      </w:r>
      <w:r>
        <w:t>purchased</w:t>
      </w:r>
      <w:r>
        <w:rPr>
          <w:spacing w:val="-7"/>
        </w:rPr>
        <w:t xml:space="preserve"> </w:t>
      </w:r>
      <w:r>
        <w:t>in</w:t>
      </w:r>
      <w:r>
        <w:rPr>
          <w:spacing w:val="-4"/>
        </w:rPr>
        <w:t xml:space="preserve"> </w:t>
      </w:r>
      <w:r>
        <w:t>conjunction</w:t>
      </w:r>
      <w:r>
        <w:rPr>
          <w:spacing w:val="-9"/>
        </w:rPr>
        <w:t xml:space="preserve"> </w:t>
      </w:r>
      <w:r>
        <w:t>with</w:t>
      </w:r>
      <w:r>
        <w:rPr>
          <w:spacing w:val="-4"/>
        </w:rPr>
        <w:t xml:space="preserve"> </w:t>
      </w:r>
      <w:r>
        <w:t>necessary</w:t>
      </w:r>
      <w:r>
        <w:rPr>
          <w:spacing w:val="-3"/>
        </w:rPr>
        <w:t xml:space="preserve"> </w:t>
      </w:r>
      <w:r>
        <w:t>business</w:t>
      </w:r>
      <w:r>
        <w:rPr>
          <w:spacing w:val="-6"/>
        </w:rPr>
        <w:t xml:space="preserve"> </w:t>
      </w:r>
      <w:r>
        <w:t>entertainment</w:t>
      </w:r>
      <w:r>
        <w:rPr>
          <w:spacing w:val="-1"/>
        </w:rPr>
        <w:t xml:space="preserve"> </w:t>
      </w:r>
      <w:r>
        <w:t>with</w:t>
      </w:r>
      <w:r>
        <w:rPr>
          <w:spacing w:val="-6"/>
        </w:rPr>
        <w:t xml:space="preserve"> </w:t>
      </w:r>
      <w:r>
        <w:t>a non-Penn</w:t>
      </w:r>
      <w:r>
        <w:rPr>
          <w:spacing w:val="-11"/>
        </w:rPr>
        <w:t xml:space="preserve"> </w:t>
      </w:r>
      <w:r>
        <w:t>affiliate.</w:t>
      </w:r>
    </w:p>
    <w:p w:rsidR="00A45E6A" w:rsidRDefault="00A45E6A">
      <w:pPr>
        <w:pStyle w:val="BodyText"/>
        <w:spacing w:before="11"/>
        <w:rPr>
          <w:sz w:val="21"/>
        </w:rPr>
      </w:pPr>
    </w:p>
    <w:p w:rsidR="00A45E6A" w:rsidRDefault="00A43D23">
      <w:pPr>
        <w:pStyle w:val="ListParagraph"/>
        <w:numPr>
          <w:ilvl w:val="0"/>
          <w:numId w:val="3"/>
        </w:numPr>
        <w:tabs>
          <w:tab w:val="left" w:pos="694"/>
        </w:tabs>
        <w:spacing w:before="1"/>
        <w:ind w:right="333" w:firstLine="0"/>
      </w:pPr>
      <w:r>
        <w:t>Alcoholic beverages are unallowable for indirect cost allocation purposes. For all University sponsored events at which alcohol is served, e.g., meetings, conferences, receptions, parties, retirements,</w:t>
      </w:r>
      <w:r>
        <w:rPr>
          <w:spacing w:val="-4"/>
        </w:rPr>
        <w:t xml:space="preserve"> </w:t>
      </w:r>
      <w:r>
        <w:t>fundraisers,</w:t>
      </w:r>
      <w:r>
        <w:rPr>
          <w:spacing w:val="-5"/>
        </w:rPr>
        <w:t xml:space="preserve"> </w:t>
      </w:r>
      <w:r>
        <w:t>etc.,</w:t>
      </w:r>
      <w:r>
        <w:rPr>
          <w:spacing w:val="-4"/>
        </w:rPr>
        <w:t xml:space="preserve"> </w:t>
      </w:r>
      <w:r>
        <w:t>the</w:t>
      </w:r>
      <w:r>
        <w:rPr>
          <w:spacing w:val="-3"/>
        </w:rPr>
        <w:t xml:space="preserve"> </w:t>
      </w:r>
      <w:r>
        <w:t>alcohol</w:t>
      </w:r>
      <w:r>
        <w:rPr>
          <w:spacing w:val="-7"/>
        </w:rPr>
        <w:t xml:space="preserve"> </w:t>
      </w:r>
      <w:r>
        <w:t>costs</w:t>
      </w:r>
      <w:r>
        <w:rPr>
          <w:spacing w:val="-8"/>
        </w:rPr>
        <w:t xml:space="preserve"> </w:t>
      </w:r>
      <w:r>
        <w:t>must</w:t>
      </w:r>
      <w:r>
        <w:rPr>
          <w:spacing w:val="-3"/>
        </w:rPr>
        <w:t xml:space="preserve"> be </w:t>
      </w:r>
      <w:r>
        <w:t>considered</w:t>
      </w:r>
      <w:r>
        <w:rPr>
          <w:spacing w:val="-6"/>
        </w:rPr>
        <w:t xml:space="preserve"> </w:t>
      </w:r>
      <w:r>
        <w:t>entertainment</w:t>
      </w:r>
      <w:r>
        <w:rPr>
          <w:spacing w:val="-4"/>
        </w:rPr>
        <w:t xml:space="preserve"> </w:t>
      </w:r>
      <w:r>
        <w:t>and</w:t>
      </w:r>
      <w:r>
        <w:rPr>
          <w:spacing w:val="-4"/>
        </w:rPr>
        <w:t xml:space="preserve"> </w:t>
      </w:r>
      <w:r>
        <w:t>charged</w:t>
      </w:r>
      <w:r>
        <w:rPr>
          <w:spacing w:val="-7"/>
        </w:rPr>
        <w:t xml:space="preserve"> </w:t>
      </w:r>
      <w:r>
        <w:t>to the “Alcohol” expense</w:t>
      </w:r>
      <w:r>
        <w:rPr>
          <w:spacing w:val="-17"/>
        </w:rPr>
        <w:t xml:space="preserve"> </w:t>
      </w:r>
      <w:r>
        <w:t>type.</w:t>
      </w:r>
    </w:p>
    <w:p w:rsidR="00A45E6A" w:rsidRDefault="00A45E6A">
      <w:pPr>
        <w:pStyle w:val="BodyText"/>
        <w:spacing w:before="2"/>
      </w:pPr>
    </w:p>
    <w:p w:rsidR="00A45E6A" w:rsidRDefault="00A43D23">
      <w:pPr>
        <w:pStyle w:val="ListParagraph"/>
        <w:numPr>
          <w:ilvl w:val="0"/>
          <w:numId w:val="3"/>
        </w:numPr>
        <w:tabs>
          <w:tab w:val="left" w:pos="672"/>
        </w:tabs>
        <w:spacing w:before="1"/>
        <w:ind w:right="140" w:firstLine="0"/>
      </w:pPr>
      <w:r>
        <w:t>Alcoholic</w:t>
      </w:r>
      <w:r>
        <w:rPr>
          <w:spacing w:val="-3"/>
        </w:rPr>
        <w:t xml:space="preserve"> </w:t>
      </w:r>
      <w:r>
        <w:t>beverages</w:t>
      </w:r>
      <w:r>
        <w:rPr>
          <w:spacing w:val="-5"/>
        </w:rPr>
        <w:t xml:space="preserve"> </w:t>
      </w:r>
      <w:r>
        <w:t>that</w:t>
      </w:r>
      <w:r>
        <w:rPr>
          <w:spacing w:val="-7"/>
        </w:rPr>
        <w:t xml:space="preserve"> </w:t>
      </w:r>
      <w:r>
        <w:t>are</w:t>
      </w:r>
      <w:r>
        <w:rPr>
          <w:spacing w:val="-3"/>
        </w:rPr>
        <w:t xml:space="preserve"> </w:t>
      </w:r>
      <w:r>
        <w:t>used</w:t>
      </w:r>
      <w:r>
        <w:rPr>
          <w:spacing w:val="-3"/>
        </w:rPr>
        <w:t xml:space="preserve"> </w:t>
      </w:r>
      <w:r>
        <w:t>for</w:t>
      </w:r>
      <w:r>
        <w:rPr>
          <w:spacing w:val="-8"/>
        </w:rPr>
        <w:t xml:space="preserve"> </w:t>
      </w:r>
      <w:r>
        <w:t>entertainment</w:t>
      </w:r>
      <w:r>
        <w:rPr>
          <w:spacing w:val="-7"/>
        </w:rPr>
        <w:t xml:space="preserve"> </w:t>
      </w:r>
      <w:r>
        <w:t>functions</w:t>
      </w:r>
      <w:r>
        <w:rPr>
          <w:spacing w:val="-6"/>
        </w:rPr>
        <w:t xml:space="preserve"> </w:t>
      </w:r>
      <w:r>
        <w:t>in</w:t>
      </w:r>
      <w:r>
        <w:rPr>
          <w:spacing w:val="-6"/>
        </w:rPr>
        <w:t xml:space="preserve"> </w:t>
      </w:r>
      <w:r>
        <w:t>Pennsylvania</w:t>
      </w:r>
      <w:r>
        <w:rPr>
          <w:spacing w:val="-8"/>
        </w:rPr>
        <w:t xml:space="preserve"> </w:t>
      </w:r>
      <w:r>
        <w:rPr>
          <w:u w:val="single"/>
        </w:rPr>
        <w:t>must</w:t>
      </w:r>
      <w:r>
        <w:rPr>
          <w:spacing w:val="-2"/>
          <w:u w:val="single"/>
        </w:rPr>
        <w:t xml:space="preserve"> </w:t>
      </w:r>
      <w:r>
        <w:rPr>
          <w:u w:val="single"/>
        </w:rPr>
        <w:t>be</w:t>
      </w:r>
      <w:r>
        <w:rPr>
          <w:spacing w:val="-2"/>
          <w:u w:val="single"/>
        </w:rPr>
        <w:t xml:space="preserve"> </w:t>
      </w:r>
      <w:r>
        <w:rPr>
          <w:u w:val="single"/>
        </w:rPr>
        <w:t>purchased in Pennsylvania</w:t>
      </w:r>
      <w:r>
        <w:t xml:space="preserve">. For policy and procedures related to the purchase of alcoholic beverages for local events, go </w:t>
      </w:r>
      <w:r>
        <w:rPr>
          <w:spacing w:val="-3"/>
        </w:rPr>
        <w:t xml:space="preserve">to </w:t>
      </w:r>
      <w:r>
        <w:t>the Purchasing website at:</w:t>
      </w:r>
      <w:r>
        <w:rPr>
          <w:color w:val="0000FF"/>
        </w:rPr>
        <w:t xml:space="preserve"> </w:t>
      </w:r>
      <w:hyperlink r:id="rId7">
        <w:r>
          <w:rPr>
            <w:color w:val="0000FF"/>
            <w:u w:val="single" w:color="0000FF"/>
          </w:rPr>
          <w:t>https://cms.business-services.upenn.edu/purchasing/</w:t>
        </w:r>
      </w:hyperlink>
      <w:hyperlink r:id="rId8">
        <w:r>
          <w:rPr>
            <w:u w:val="single"/>
          </w:rPr>
          <w:t xml:space="preserve"> http://www.purchasing.upenn.edu/buyinfo/how-to-buy-wine-spirits.php</w:t>
        </w:r>
      </w:hyperlink>
    </w:p>
    <w:p w:rsidR="00A45E6A" w:rsidRDefault="00A45E6A">
      <w:pPr>
        <w:pStyle w:val="BodyText"/>
        <w:spacing w:before="3"/>
        <w:rPr>
          <w:sz w:val="17"/>
        </w:rPr>
      </w:pPr>
    </w:p>
    <w:p w:rsidR="001D7250" w:rsidRDefault="001D7250">
      <w:pPr>
        <w:pStyle w:val="BodyText"/>
        <w:spacing w:before="3"/>
        <w:rPr>
          <w:sz w:val="17"/>
        </w:rPr>
      </w:pPr>
    </w:p>
    <w:p w:rsidR="001D7250" w:rsidRDefault="001D7250">
      <w:pPr>
        <w:pStyle w:val="BodyText"/>
        <w:spacing w:before="3"/>
        <w:rPr>
          <w:sz w:val="17"/>
        </w:rPr>
      </w:pPr>
    </w:p>
    <w:p w:rsidR="001D7250" w:rsidRDefault="001D7250">
      <w:pPr>
        <w:pStyle w:val="BodyText"/>
        <w:spacing w:before="3"/>
        <w:rPr>
          <w:sz w:val="17"/>
        </w:rPr>
      </w:pPr>
    </w:p>
    <w:p w:rsidR="00A45E6A" w:rsidRDefault="00A43D23">
      <w:pPr>
        <w:pStyle w:val="ListParagraph"/>
        <w:numPr>
          <w:ilvl w:val="0"/>
          <w:numId w:val="3"/>
        </w:numPr>
        <w:tabs>
          <w:tab w:val="left" w:pos="694"/>
        </w:tabs>
        <w:spacing w:before="56"/>
        <w:ind w:right="316" w:firstLine="0"/>
      </w:pPr>
      <w:r>
        <w:t>If</w:t>
      </w:r>
      <w:r>
        <w:rPr>
          <w:spacing w:val="-2"/>
        </w:rPr>
        <w:t xml:space="preserve"> </w:t>
      </w:r>
      <w:r>
        <w:t>alcohol</w:t>
      </w:r>
      <w:r>
        <w:rPr>
          <w:spacing w:val="-5"/>
        </w:rPr>
        <w:t xml:space="preserve"> </w:t>
      </w:r>
      <w:r>
        <w:t>is</w:t>
      </w:r>
      <w:r>
        <w:rPr>
          <w:spacing w:val="-4"/>
        </w:rPr>
        <w:t xml:space="preserve"> </w:t>
      </w:r>
      <w:r>
        <w:t>being</w:t>
      </w:r>
      <w:r>
        <w:rPr>
          <w:spacing w:val="-5"/>
        </w:rPr>
        <w:t xml:space="preserve"> </w:t>
      </w:r>
      <w:r>
        <w:t>served</w:t>
      </w:r>
      <w:r>
        <w:rPr>
          <w:spacing w:val="-7"/>
        </w:rPr>
        <w:t xml:space="preserve"> </w:t>
      </w:r>
      <w:r>
        <w:t>at</w:t>
      </w:r>
      <w:r>
        <w:rPr>
          <w:spacing w:val="-1"/>
        </w:rPr>
        <w:t xml:space="preserve"> </w:t>
      </w:r>
      <w:r>
        <w:t>a</w:t>
      </w:r>
      <w:r>
        <w:rPr>
          <w:spacing w:val="-2"/>
        </w:rPr>
        <w:t xml:space="preserve"> </w:t>
      </w:r>
      <w:r>
        <w:t>University-sponsored</w:t>
      </w:r>
      <w:r>
        <w:rPr>
          <w:spacing w:val="-7"/>
        </w:rPr>
        <w:t xml:space="preserve"> </w:t>
      </w:r>
      <w:r>
        <w:t>meeting,</w:t>
      </w:r>
      <w:r>
        <w:rPr>
          <w:spacing w:val="-4"/>
        </w:rPr>
        <w:t xml:space="preserve"> </w:t>
      </w:r>
      <w:r>
        <w:t>the</w:t>
      </w:r>
      <w:r>
        <w:rPr>
          <w:spacing w:val="-4"/>
        </w:rPr>
        <w:t xml:space="preserve"> </w:t>
      </w:r>
      <w:r>
        <w:t>alcohol</w:t>
      </w:r>
      <w:r>
        <w:rPr>
          <w:spacing w:val="-7"/>
        </w:rPr>
        <w:t xml:space="preserve"> </w:t>
      </w:r>
      <w:r>
        <w:t>must</w:t>
      </w:r>
      <w:r>
        <w:rPr>
          <w:spacing w:val="-9"/>
        </w:rPr>
        <w:t xml:space="preserve"> </w:t>
      </w:r>
      <w:r>
        <w:t>be</w:t>
      </w:r>
      <w:r>
        <w:rPr>
          <w:spacing w:val="-1"/>
        </w:rPr>
        <w:t xml:space="preserve"> </w:t>
      </w:r>
      <w:r>
        <w:t>charged</w:t>
      </w:r>
      <w:r>
        <w:rPr>
          <w:spacing w:val="-2"/>
        </w:rPr>
        <w:t xml:space="preserve"> </w:t>
      </w:r>
      <w:r>
        <w:rPr>
          <w:spacing w:val="-3"/>
        </w:rPr>
        <w:t xml:space="preserve">to </w:t>
      </w:r>
      <w:r>
        <w:t xml:space="preserve">the Alcohol expense type, while the meeting expenses can be charged </w:t>
      </w:r>
      <w:r>
        <w:rPr>
          <w:spacing w:val="-3"/>
        </w:rPr>
        <w:t xml:space="preserve">to </w:t>
      </w:r>
      <w:r>
        <w:t>the appropriate meeting related expense</w:t>
      </w:r>
      <w:r>
        <w:rPr>
          <w:spacing w:val="-9"/>
        </w:rPr>
        <w:t xml:space="preserve"> </w:t>
      </w:r>
      <w:r>
        <w:t>type.</w:t>
      </w:r>
    </w:p>
    <w:p w:rsidR="00877DFE" w:rsidRDefault="00877DFE">
      <w:pPr>
        <w:pStyle w:val="BodyText"/>
        <w:spacing w:before="4"/>
        <w:rPr>
          <w:sz w:val="24"/>
        </w:rPr>
      </w:pPr>
    </w:p>
    <w:p w:rsidR="00A45E6A" w:rsidRDefault="00A43D23">
      <w:pPr>
        <w:pStyle w:val="Heading2"/>
        <w:spacing w:before="0" w:line="240" w:lineRule="auto"/>
        <w:ind w:right="130"/>
      </w:pPr>
      <w:r>
        <w:rPr>
          <w:color w:val="001F5F"/>
        </w:rPr>
        <w:t>2352 – TRAVEL &amp; ENTERTAINMENT POLICY – PROCUREMENT OF TRAVEL, ENTERTAINMENT AND OTHER MISCELLANEOUS GOODS AND SERVICES BY AFFILIATES</w:t>
      </w:r>
    </w:p>
    <w:p w:rsidR="00A45E6A" w:rsidRDefault="00A43D23" w:rsidP="00494189">
      <w:pPr>
        <w:pStyle w:val="BodyText"/>
        <w:spacing w:line="242" w:lineRule="auto"/>
        <w:ind w:left="100" w:right="130"/>
        <w:rPr>
          <w:sz w:val="12"/>
        </w:rPr>
      </w:pPr>
      <w:r>
        <w:rPr>
          <w:u w:val="single"/>
        </w:rPr>
        <w:t>Affiliates</w:t>
      </w:r>
      <w:r>
        <w:t xml:space="preserve"> are defined as employees (faculty and staff), students and postdocs. Employees and students are those individuals who are active in the University’s HR/Payroll System and Bursar System, respectively. Postdoc status must be verified through associated school records.</w:t>
      </w:r>
    </w:p>
    <w:p w:rsidR="00494189" w:rsidRDefault="00494189" w:rsidP="00494189">
      <w:pPr>
        <w:pStyle w:val="Heading2"/>
        <w:spacing w:before="51" w:line="290" w:lineRule="exact"/>
        <w:ind w:left="0"/>
        <w:rPr>
          <w:color w:val="001F5F"/>
        </w:rPr>
      </w:pPr>
    </w:p>
    <w:p w:rsidR="00A45E6A" w:rsidRDefault="00A43D23" w:rsidP="00494189">
      <w:pPr>
        <w:pStyle w:val="Heading2"/>
        <w:spacing w:before="51" w:line="290" w:lineRule="exact"/>
        <w:ind w:left="0"/>
      </w:pPr>
      <w:r>
        <w:rPr>
          <w:color w:val="001F5F"/>
        </w:rPr>
        <w:t>2354 – TRAVEL AND ENTERTAINMENT POLICY – AIR TRAVEL</w:t>
      </w:r>
    </w:p>
    <w:p w:rsidR="00A45E6A" w:rsidRDefault="00A43D23">
      <w:pPr>
        <w:pStyle w:val="BodyText"/>
        <w:ind w:left="100" w:right="60"/>
      </w:pPr>
      <w:r>
        <w:t xml:space="preserve">The mode of air travel is expected to be the least costly option consistent with the itinerary and particular University business involved. On federally funded projects, compliance with the Fly America Act </w:t>
      </w:r>
      <w:hyperlink r:id="rId9">
        <w:r>
          <w:rPr>
            <w:color w:val="0000FF"/>
            <w:u w:val="single" w:color="0000FF"/>
          </w:rPr>
          <w:t>https://www.gsa.gov/policy-regulations/policy/travel-management-policy/fly-america-act</w:t>
        </w:r>
        <w:r>
          <w:rPr>
            <w:color w:val="0000FF"/>
          </w:rPr>
          <w:t xml:space="preserve"> </w:t>
        </w:r>
      </w:hyperlink>
      <w:r>
        <w:t>takes precedence over choosing a less expensive foreign carrier.</w:t>
      </w:r>
    </w:p>
    <w:p w:rsidR="00A45E6A" w:rsidRDefault="00A45E6A">
      <w:pPr>
        <w:pStyle w:val="BodyText"/>
        <w:spacing w:before="1"/>
      </w:pPr>
    </w:p>
    <w:p w:rsidR="00A45E6A" w:rsidRDefault="00A43D23">
      <w:pPr>
        <w:pStyle w:val="ListParagraph"/>
        <w:numPr>
          <w:ilvl w:val="0"/>
          <w:numId w:val="2"/>
        </w:numPr>
        <w:tabs>
          <w:tab w:val="left" w:pos="463"/>
        </w:tabs>
        <w:ind w:right="110" w:hanging="360"/>
      </w:pPr>
      <w:r>
        <w:t>Coach</w:t>
      </w:r>
      <w:r>
        <w:rPr>
          <w:spacing w:val="-4"/>
        </w:rPr>
        <w:t xml:space="preserve"> </w:t>
      </w:r>
      <w:r>
        <w:t>accommodations</w:t>
      </w:r>
      <w:r>
        <w:rPr>
          <w:spacing w:val="-6"/>
        </w:rPr>
        <w:t xml:space="preserve"> </w:t>
      </w:r>
      <w:r>
        <w:t>should</w:t>
      </w:r>
      <w:r>
        <w:rPr>
          <w:spacing w:val="-5"/>
        </w:rPr>
        <w:t xml:space="preserve"> </w:t>
      </w:r>
      <w:r>
        <w:t>be</w:t>
      </w:r>
      <w:r>
        <w:rPr>
          <w:spacing w:val="-3"/>
        </w:rPr>
        <w:t xml:space="preserve"> </w:t>
      </w:r>
      <w:r>
        <w:t>used</w:t>
      </w:r>
      <w:r>
        <w:rPr>
          <w:spacing w:val="-6"/>
        </w:rPr>
        <w:t xml:space="preserve"> </w:t>
      </w:r>
      <w:r>
        <w:t>at</w:t>
      </w:r>
      <w:r>
        <w:rPr>
          <w:spacing w:val="-3"/>
        </w:rPr>
        <w:t xml:space="preserve"> </w:t>
      </w:r>
      <w:r>
        <w:t>all</w:t>
      </w:r>
      <w:r>
        <w:rPr>
          <w:spacing w:val="-6"/>
        </w:rPr>
        <w:t xml:space="preserve"> </w:t>
      </w:r>
      <w:r>
        <w:t>times,</w:t>
      </w:r>
      <w:r>
        <w:rPr>
          <w:spacing w:val="-4"/>
        </w:rPr>
        <w:t xml:space="preserve"> </w:t>
      </w:r>
      <w:r>
        <w:t>and</w:t>
      </w:r>
      <w:r>
        <w:rPr>
          <w:spacing w:val="-6"/>
        </w:rPr>
        <w:t xml:space="preserve"> </w:t>
      </w:r>
      <w:r>
        <w:t>travelers</w:t>
      </w:r>
      <w:r>
        <w:rPr>
          <w:spacing w:val="-4"/>
        </w:rPr>
        <w:t xml:space="preserve"> </w:t>
      </w:r>
      <w:r>
        <w:t>are</w:t>
      </w:r>
      <w:r>
        <w:rPr>
          <w:spacing w:val="-3"/>
        </w:rPr>
        <w:t xml:space="preserve"> </w:t>
      </w:r>
      <w:r>
        <w:t>expected</w:t>
      </w:r>
      <w:r>
        <w:rPr>
          <w:spacing w:val="-5"/>
        </w:rPr>
        <w:t xml:space="preserve"> </w:t>
      </w:r>
      <w:r>
        <w:t>to</w:t>
      </w:r>
      <w:r>
        <w:rPr>
          <w:spacing w:val="-3"/>
        </w:rPr>
        <w:t xml:space="preserve"> </w:t>
      </w:r>
      <w:r>
        <w:t>take</w:t>
      </w:r>
      <w:r>
        <w:rPr>
          <w:spacing w:val="-3"/>
        </w:rPr>
        <w:t xml:space="preserve"> </w:t>
      </w:r>
      <w:r>
        <w:t>advantage</w:t>
      </w:r>
      <w:r>
        <w:rPr>
          <w:spacing w:val="-6"/>
        </w:rPr>
        <w:t xml:space="preserve"> </w:t>
      </w:r>
      <w:r>
        <w:t xml:space="preserve">of advance purchase rates </w:t>
      </w:r>
      <w:r>
        <w:rPr>
          <w:spacing w:val="-3"/>
        </w:rPr>
        <w:t xml:space="preserve">and </w:t>
      </w:r>
      <w:r>
        <w:t>the University's negotiated discounts. Upgrades in coach class such as Economy Plus seating are considered a personal expense unless approved in advance by School/Center</w:t>
      </w:r>
      <w:r>
        <w:rPr>
          <w:spacing w:val="-13"/>
        </w:rPr>
        <w:t xml:space="preserve"> </w:t>
      </w:r>
      <w:r>
        <w:t>administration.</w:t>
      </w:r>
    </w:p>
    <w:p w:rsidR="00A45E6A" w:rsidRDefault="00A45E6A">
      <w:pPr>
        <w:pStyle w:val="BodyText"/>
      </w:pPr>
    </w:p>
    <w:p w:rsidR="00A45E6A" w:rsidRDefault="00A43D23">
      <w:pPr>
        <w:pStyle w:val="ListParagraph"/>
        <w:numPr>
          <w:ilvl w:val="0"/>
          <w:numId w:val="2"/>
        </w:numPr>
        <w:tabs>
          <w:tab w:val="left" w:pos="463"/>
        </w:tabs>
        <w:ind w:hanging="360"/>
      </w:pPr>
      <w:r>
        <w:t>Business</w:t>
      </w:r>
      <w:r>
        <w:rPr>
          <w:spacing w:val="-4"/>
        </w:rPr>
        <w:t xml:space="preserve"> </w:t>
      </w:r>
      <w:r>
        <w:t>or</w:t>
      </w:r>
      <w:r>
        <w:rPr>
          <w:spacing w:val="-5"/>
        </w:rPr>
        <w:t xml:space="preserve"> </w:t>
      </w:r>
      <w:r>
        <w:t>First</w:t>
      </w:r>
      <w:r>
        <w:rPr>
          <w:spacing w:val="-6"/>
        </w:rPr>
        <w:t xml:space="preserve"> </w:t>
      </w:r>
      <w:r>
        <w:t>Class</w:t>
      </w:r>
      <w:r>
        <w:rPr>
          <w:spacing w:val="-2"/>
        </w:rPr>
        <w:t xml:space="preserve"> </w:t>
      </w:r>
      <w:r>
        <w:t>travel</w:t>
      </w:r>
      <w:r>
        <w:rPr>
          <w:spacing w:val="-4"/>
        </w:rPr>
        <w:t xml:space="preserve"> </w:t>
      </w:r>
      <w:r>
        <w:t>will</w:t>
      </w:r>
      <w:r>
        <w:rPr>
          <w:spacing w:val="-2"/>
        </w:rPr>
        <w:t xml:space="preserve"> </w:t>
      </w:r>
      <w:r>
        <w:t>not</w:t>
      </w:r>
      <w:r>
        <w:rPr>
          <w:spacing w:val="-1"/>
        </w:rPr>
        <w:t xml:space="preserve"> </w:t>
      </w:r>
      <w:r>
        <w:rPr>
          <w:spacing w:val="-3"/>
        </w:rPr>
        <w:t>be</w:t>
      </w:r>
      <w:r>
        <w:rPr>
          <w:spacing w:val="-1"/>
        </w:rPr>
        <w:t xml:space="preserve"> </w:t>
      </w:r>
      <w:r>
        <w:t>reimbursed</w:t>
      </w:r>
      <w:r>
        <w:rPr>
          <w:spacing w:val="-5"/>
        </w:rPr>
        <w:t xml:space="preserve"> </w:t>
      </w:r>
      <w:r>
        <w:t>or</w:t>
      </w:r>
      <w:r>
        <w:rPr>
          <w:spacing w:val="-2"/>
        </w:rPr>
        <w:t xml:space="preserve"> </w:t>
      </w:r>
      <w:r>
        <w:t>allowed</w:t>
      </w:r>
      <w:r>
        <w:rPr>
          <w:spacing w:val="-5"/>
        </w:rPr>
        <w:t xml:space="preserve"> </w:t>
      </w:r>
      <w:r>
        <w:t>on</w:t>
      </w:r>
      <w:r>
        <w:rPr>
          <w:spacing w:val="-5"/>
        </w:rPr>
        <w:t xml:space="preserve"> </w:t>
      </w:r>
      <w:r>
        <w:t>the</w:t>
      </w:r>
      <w:r>
        <w:rPr>
          <w:spacing w:val="-6"/>
        </w:rPr>
        <w:t xml:space="preserve"> </w:t>
      </w:r>
      <w:r>
        <w:t>airline</w:t>
      </w:r>
      <w:r>
        <w:rPr>
          <w:spacing w:val="-4"/>
        </w:rPr>
        <w:t xml:space="preserve"> </w:t>
      </w:r>
      <w:r>
        <w:t>billing</w:t>
      </w:r>
      <w:r>
        <w:rPr>
          <w:spacing w:val="-3"/>
        </w:rPr>
        <w:t xml:space="preserve"> </w:t>
      </w:r>
      <w:r>
        <w:t>account</w:t>
      </w:r>
      <w:r>
        <w:rPr>
          <w:spacing w:val="-1"/>
        </w:rPr>
        <w:t xml:space="preserve"> </w:t>
      </w:r>
      <w:r>
        <w:t>unless</w:t>
      </w:r>
      <w:r>
        <w:rPr>
          <w:spacing w:val="2"/>
        </w:rPr>
        <w:t xml:space="preserve"> </w:t>
      </w:r>
      <w:r>
        <w:t>a</w:t>
      </w:r>
    </w:p>
    <w:p w:rsidR="00A45E6A" w:rsidRDefault="00A43D23">
      <w:pPr>
        <w:pStyle w:val="BodyText"/>
        <w:ind w:left="460" w:right="279"/>
      </w:pPr>
      <w:r>
        <w:rPr>
          <w:u w:val="single"/>
        </w:rPr>
        <w:t>documented m</w:t>
      </w:r>
      <w:r w:rsidR="00662260">
        <w:rPr>
          <w:u w:val="single"/>
        </w:rPr>
        <w:t xml:space="preserve">edical condition signed by the </w:t>
      </w:r>
      <w:r w:rsidR="00BE4927">
        <w:rPr>
          <w:u w:val="single"/>
        </w:rPr>
        <w:t xml:space="preserve">traveler’s primary physician </w:t>
      </w:r>
      <w:r>
        <w:rPr>
          <w:u w:val="single"/>
        </w:rPr>
        <w:t>for flights over 5</w:t>
      </w:r>
      <w:r>
        <w:t xml:space="preserve"> </w:t>
      </w:r>
      <w:r>
        <w:rPr>
          <w:u w:val="single"/>
        </w:rPr>
        <w:t>hours</w:t>
      </w:r>
      <w:r>
        <w:t xml:space="preserve"> is on file with the head of the School or Center (or a designated representative). Business class on sponsored research must also meet the strict guidelines stated under the Fly America Act (Federal Travel Regulations, §Part 301-10) and be documented for audit purposes.</w:t>
      </w:r>
    </w:p>
    <w:p w:rsidR="00A45E6A" w:rsidRPr="00877DFE" w:rsidRDefault="00A45E6A">
      <w:pPr>
        <w:pStyle w:val="BodyText"/>
        <w:spacing w:before="10"/>
        <w:rPr>
          <w:color w:val="000000" w:themeColor="text1"/>
          <w:sz w:val="21"/>
        </w:rPr>
      </w:pPr>
    </w:p>
    <w:p w:rsidR="00A45E6A" w:rsidRPr="00877DFE" w:rsidRDefault="00A43D23">
      <w:pPr>
        <w:pStyle w:val="ListParagraph"/>
        <w:numPr>
          <w:ilvl w:val="0"/>
          <w:numId w:val="2"/>
        </w:numPr>
        <w:tabs>
          <w:tab w:val="left" w:pos="463"/>
        </w:tabs>
        <w:ind w:right="1200" w:hanging="360"/>
        <w:rPr>
          <w:color w:val="000000" w:themeColor="text1"/>
        </w:rPr>
      </w:pPr>
      <w:r w:rsidRPr="00877DFE">
        <w:rPr>
          <w:color w:val="000000" w:themeColor="text1"/>
        </w:rPr>
        <w:t>The</w:t>
      </w:r>
      <w:r w:rsidRPr="00877DFE">
        <w:rPr>
          <w:color w:val="000000" w:themeColor="text1"/>
          <w:spacing w:val="-3"/>
        </w:rPr>
        <w:t xml:space="preserve"> </w:t>
      </w:r>
      <w:r w:rsidRPr="00877DFE">
        <w:rPr>
          <w:color w:val="000000" w:themeColor="text1"/>
        </w:rPr>
        <w:t>cost</w:t>
      </w:r>
      <w:r w:rsidRPr="00877DFE">
        <w:rPr>
          <w:color w:val="000000" w:themeColor="text1"/>
          <w:spacing w:val="-5"/>
        </w:rPr>
        <w:t xml:space="preserve"> </w:t>
      </w:r>
      <w:r w:rsidRPr="00877DFE">
        <w:rPr>
          <w:color w:val="000000" w:themeColor="text1"/>
        </w:rPr>
        <w:t>of</w:t>
      </w:r>
      <w:r w:rsidRPr="00877DFE">
        <w:rPr>
          <w:color w:val="000000" w:themeColor="text1"/>
          <w:spacing w:val="-5"/>
        </w:rPr>
        <w:t xml:space="preserve"> </w:t>
      </w:r>
      <w:r w:rsidRPr="00877DFE">
        <w:rPr>
          <w:color w:val="000000" w:themeColor="text1"/>
        </w:rPr>
        <w:t>seat</w:t>
      </w:r>
      <w:r w:rsidRPr="00877DFE">
        <w:rPr>
          <w:color w:val="000000" w:themeColor="text1"/>
          <w:spacing w:val="-5"/>
        </w:rPr>
        <w:t xml:space="preserve"> </w:t>
      </w:r>
      <w:r w:rsidRPr="00877DFE">
        <w:rPr>
          <w:color w:val="000000" w:themeColor="text1"/>
        </w:rPr>
        <w:t>selection,</w:t>
      </w:r>
      <w:r w:rsidRPr="00877DFE">
        <w:rPr>
          <w:color w:val="000000" w:themeColor="text1"/>
          <w:spacing w:val="-5"/>
        </w:rPr>
        <w:t xml:space="preserve"> </w:t>
      </w:r>
      <w:r w:rsidRPr="00877DFE">
        <w:rPr>
          <w:color w:val="000000" w:themeColor="text1"/>
        </w:rPr>
        <w:t>boarding</w:t>
      </w:r>
      <w:r w:rsidRPr="00877DFE">
        <w:rPr>
          <w:color w:val="000000" w:themeColor="text1"/>
          <w:spacing w:val="-6"/>
        </w:rPr>
        <w:t xml:space="preserve"> </w:t>
      </w:r>
      <w:r w:rsidRPr="00877DFE">
        <w:rPr>
          <w:color w:val="000000" w:themeColor="text1"/>
        </w:rPr>
        <w:t>preference,</w:t>
      </w:r>
      <w:r w:rsidRPr="00877DFE">
        <w:rPr>
          <w:color w:val="000000" w:themeColor="text1"/>
          <w:spacing w:val="-2"/>
        </w:rPr>
        <w:t xml:space="preserve"> </w:t>
      </w:r>
      <w:r w:rsidRPr="00877DFE">
        <w:rPr>
          <w:color w:val="000000" w:themeColor="text1"/>
        </w:rPr>
        <w:t>alcohol,</w:t>
      </w:r>
      <w:r w:rsidRPr="00877DFE">
        <w:rPr>
          <w:color w:val="000000" w:themeColor="text1"/>
          <w:spacing w:val="-6"/>
        </w:rPr>
        <w:t xml:space="preserve"> </w:t>
      </w:r>
      <w:r w:rsidRPr="00877DFE">
        <w:rPr>
          <w:color w:val="000000" w:themeColor="text1"/>
        </w:rPr>
        <w:t>Wi-Fi</w:t>
      </w:r>
      <w:r w:rsidRPr="00877DFE">
        <w:rPr>
          <w:color w:val="000000" w:themeColor="text1"/>
          <w:spacing w:val="-6"/>
        </w:rPr>
        <w:t xml:space="preserve"> </w:t>
      </w:r>
      <w:r w:rsidRPr="00877DFE">
        <w:rPr>
          <w:color w:val="000000" w:themeColor="text1"/>
        </w:rPr>
        <w:t>and</w:t>
      </w:r>
      <w:r w:rsidRPr="00877DFE">
        <w:rPr>
          <w:color w:val="000000" w:themeColor="text1"/>
          <w:spacing w:val="-4"/>
        </w:rPr>
        <w:t xml:space="preserve"> </w:t>
      </w:r>
      <w:r w:rsidRPr="00877DFE">
        <w:rPr>
          <w:color w:val="000000" w:themeColor="text1"/>
        </w:rPr>
        <w:t>entertainment</w:t>
      </w:r>
      <w:r w:rsidRPr="00877DFE">
        <w:rPr>
          <w:color w:val="000000" w:themeColor="text1"/>
          <w:spacing w:val="-5"/>
        </w:rPr>
        <w:t xml:space="preserve"> </w:t>
      </w:r>
      <w:r w:rsidRPr="00877DFE">
        <w:rPr>
          <w:color w:val="000000" w:themeColor="text1"/>
        </w:rPr>
        <w:t>are</w:t>
      </w:r>
      <w:r w:rsidRPr="00877DFE">
        <w:rPr>
          <w:color w:val="000000" w:themeColor="text1"/>
          <w:spacing w:val="-6"/>
        </w:rPr>
        <w:t xml:space="preserve"> </w:t>
      </w:r>
      <w:r w:rsidR="00877DFE">
        <w:rPr>
          <w:color w:val="000000" w:themeColor="text1"/>
        </w:rPr>
        <w:t xml:space="preserve">all </w:t>
      </w:r>
      <w:r w:rsidR="00877DFE" w:rsidRPr="00BE4927">
        <w:rPr>
          <w:color w:val="000000" w:themeColor="text1"/>
          <w:u w:val="single"/>
        </w:rPr>
        <w:t>non-</w:t>
      </w:r>
      <w:r w:rsidRPr="00BE4927">
        <w:rPr>
          <w:color w:val="000000" w:themeColor="text1"/>
          <w:u w:val="single"/>
        </w:rPr>
        <w:t>reimbursable</w:t>
      </w:r>
      <w:r w:rsidRPr="00877DFE">
        <w:rPr>
          <w:color w:val="000000" w:themeColor="text1"/>
          <w:spacing w:val="-18"/>
        </w:rPr>
        <w:t xml:space="preserve"> </w:t>
      </w:r>
      <w:r w:rsidRPr="00877DFE">
        <w:rPr>
          <w:color w:val="000000" w:themeColor="text1"/>
        </w:rPr>
        <w:t>expenses.</w:t>
      </w:r>
    </w:p>
    <w:p w:rsidR="00A45E6A" w:rsidRDefault="00A45E6A">
      <w:pPr>
        <w:pStyle w:val="BodyText"/>
      </w:pPr>
    </w:p>
    <w:p w:rsidR="00A45E6A" w:rsidRDefault="00A43D23">
      <w:pPr>
        <w:pStyle w:val="ListParagraph"/>
        <w:numPr>
          <w:ilvl w:val="0"/>
          <w:numId w:val="2"/>
        </w:numPr>
        <w:tabs>
          <w:tab w:val="left" w:pos="463"/>
        </w:tabs>
        <w:ind w:right="495" w:hanging="360"/>
      </w:pPr>
      <w:r>
        <w:t>Full</w:t>
      </w:r>
      <w:r>
        <w:rPr>
          <w:spacing w:val="-5"/>
        </w:rPr>
        <w:t xml:space="preserve"> </w:t>
      </w:r>
      <w:r>
        <w:t>coach</w:t>
      </w:r>
      <w:r>
        <w:rPr>
          <w:spacing w:val="-7"/>
        </w:rPr>
        <w:t xml:space="preserve"> </w:t>
      </w:r>
      <w:r>
        <w:t>fares</w:t>
      </w:r>
      <w:r>
        <w:rPr>
          <w:spacing w:val="-6"/>
        </w:rPr>
        <w:t xml:space="preserve"> </w:t>
      </w:r>
      <w:r>
        <w:t>that</w:t>
      </w:r>
      <w:r>
        <w:rPr>
          <w:spacing w:val="-3"/>
        </w:rPr>
        <w:t xml:space="preserve"> </w:t>
      </w:r>
      <w:r>
        <w:t>allow</w:t>
      </w:r>
      <w:r>
        <w:rPr>
          <w:spacing w:val="-5"/>
        </w:rPr>
        <w:t xml:space="preserve"> </w:t>
      </w:r>
      <w:r>
        <w:t>upgrade</w:t>
      </w:r>
      <w:r>
        <w:rPr>
          <w:spacing w:val="-3"/>
        </w:rPr>
        <w:t xml:space="preserve"> </w:t>
      </w:r>
      <w:r>
        <w:t>opportunities</w:t>
      </w:r>
      <w:r>
        <w:rPr>
          <w:spacing w:val="-6"/>
        </w:rPr>
        <w:t xml:space="preserve"> </w:t>
      </w:r>
      <w:r>
        <w:t>are</w:t>
      </w:r>
      <w:r>
        <w:rPr>
          <w:spacing w:val="-6"/>
        </w:rPr>
        <w:t xml:space="preserve"> </w:t>
      </w:r>
      <w:r>
        <w:t>unacceptable</w:t>
      </w:r>
      <w:r>
        <w:rPr>
          <w:spacing w:val="-3"/>
        </w:rPr>
        <w:t xml:space="preserve"> </w:t>
      </w:r>
      <w:r>
        <w:t>if</w:t>
      </w:r>
      <w:r>
        <w:rPr>
          <w:spacing w:val="-6"/>
        </w:rPr>
        <w:t xml:space="preserve"> </w:t>
      </w:r>
      <w:r>
        <w:t>a</w:t>
      </w:r>
      <w:r>
        <w:rPr>
          <w:spacing w:val="-4"/>
        </w:rPr>
        <w:t xml:space="preserve"> </w:t>
      </w:r>
      <w:r>
        <w:t>lower</w:t>
      </w:r>
      <w:r>
        <w:rPr>
          <w:spacing w:val="-9"/>
        </w:rPr>
        <w:t xml:space="preserve"> </w:t>
      </w:r>
      <w:r>
        <w:t>fare</w:t>
      </w:r>
      <w:r>
        <w:rPr>
          <w:spacing w:val="-3"/>
        </w:rPr>
        <w:t xml:space="preserve"> </w:t>
      </w:r>
      <w:r>
        <w:t>was</w:t>
      </w:r>
      <w:r>
        <w:rPr>
          <w:spacing w:val="-5"/>
        </w:rPr>
        <w:t xml:space="preserve"> </w:t>
      </w:r>
      <w:r>
        <w:t xml:space="preserve">available. Upgrades at the expense of the University are </w:t>
      </w:r>
      <w:r>
        <w:rPr>
          <w:spacing w:val="-2"/>
        </w:rPr>
        <w:t>not</w:t>
      </w:r>
      <w:r>
        <w:rPr>
          <w:spacing w:val="-26"/>
        </w:rPr>
        <w:t xml:space="preserve"> </w:t>
      </w:r>
      <w:r>
        <w:t>permitted.</w:t>
      </w:r>
    </w:p>
    <w:p w:rsidR="00A45E6A" w:rsidRDefault="00A45E6A">
      <w:pPr>
        <w:pStyle w:val="BodyText"/>
      </w:pPr>
    </w:p>
    <w:p w:rsidR="00A45E6A" w:rsidRDefault="00A43D23">
      <w:pPr>
        <w:pStyle w:val="ListParagraph"/>
        <w:numPr>
          <w:ilvl w:val="0"/>
          <w:numId w:val="2"/>
        </w:numPr>
        <w:tabs>
          <w:tab w:val="left" w:pos="463"/>
        </w:tabs>
        <w:ind w:right="593" w:hanging="360"/>
      </w:pPr>
      <w:r>
        <w:t>A</w:t>
      </w:r>
      <w:r>
        <w:rPr>
          <w:spacing w:val="-3"/>
        </w:rPr>
        <w:t xml:space="preserve"> </w:t>
      </w:r>
      <w:r>
        <w:t>traveler</w:t>
      </w:r>
      <w:r>
        <w:rPr>
          <w:spacing w:val="-5"/>
        </w:rPr>
        <w:t xml:space="preserve"> </w:t>
      </w:r>
      <w:r>
        <w:t>may</w:t>
      </w:r>
      <w:r>
        <w:rPr>
          <w:spacing w:val="-2"/>
        </w:rPr>
        <w:t xml:space="preserve"> </w:t>
      </w:r>
      <w:r>
        <w:t>elect</w:t>
      </w:r>
      <w:r>
        <w:rPr>
          <w:spacing w:val="-4"/>
        </w:rPr>
        <w:t xml:space="preserve"> </w:t>
      </w:r>
      <w:r>
        <w:t>to</w:t>
      </w:r>
      <w:r>
        <w:rPr>
          <w:spacing w:val="-4"/>
        </w:rPr>
        <w:t xml:space="preserve"> </w:t>
      </w:r>
      <w:r>
        <w:t>upgrade</w:t>
      </w:r>
      <w:r>
        <w:rPr>
          <w:spacing w:val="-2"/>
        </w:rPr>
        <w:t xml:space="preserve"> </w:t>
      </w:r>
      <w:r>
        <w:rPr>
          <w:spacing w:val="-3"/>
        </w:rPr>
        <w:t>to</w:t>
      </w:r>
      <w:r>
        <w:rPr>
          <w:spacing w:val="-2"/>
        </w:rPr>
        <w:t xml:space="preserve"> </w:t>
      </w:r>
      <w:r>
        <w:t>Business</w:t>
      </w:r>
      <w:r>
        <w:rPr>
          <w:spacing w:val="-5"/>
        </w:rPr>
        <w:t xml:space="preserve"> </w:t>
      </w:r>
      <w:r>
        <w:t>or</w:t>
      </w:r>
      <w:r>
        <w:rPr>
          <w:spacing w:val="-5"/>
        </w:rPr>
        <w:t xml:space="preserve"> </w:t>
      </w:r>
      <w:r>
        <w:t>First</w:t>
      </w:r>
      <w:r>
        <w:rPr>
          <w:spacing w:val="-2"/>
        </w:rPr>
        <w:t xml:space="preserve"> </w:t>
      </w:r>
      <w:r>
        <w:t>Class</w:t>
      </w:r>
      <w:r>
        <w:rPr>
          <w:spacing w:val="-3"/>
        </w:rPr>
        <w:t xml:space="preserve"> </w:t>
      </w:r>
      <w:r>
        <w:t>if</w:t>
      </w:r>
      <w:r>
        <w:rPr>
          <w:spacing w:val="-3"/>
        </w:rPr>
        <w:t xml:space="preserve"> </w:t>
      </w:r>
      <w:r>
        <w:t>he/she</w:t>
      </w:r>
      <w:r>
        <w:rPr>
          <w:spacing w:val="-3"/>
        </w:rPr>
        <w:t xml:space="preserve"> </w:t>
      </w:r>
      <w:r>
        <w:t>agrees</w:t>
      </w:r>
      <w:r>
        <w:rPr>
          <w:spacing w:val="-8"/>
        </w:rPr>
        <w:t xml:space="preserve"> </w:t>
      </w:r>
      <w:r>
        <w:t>to</w:t>
      </w:r>
      <w:r>
        <w:rPr>
          <w:spacing w:val="-4"/>
        </w:rPr>
        <w:t xml:space="preserve"> </w:t>
      </w:r>
      <w:r>
        <w:t>personally</w:t>
      </w:r>
      <w:r>
        <w:rPr>
          <w:spacing w:val="-2"/>
        </w:rPr>
        <w:t xml:space="preserve"> </w:t>
      </w:r>
      <w:r>
        <w:t>pay</w:t>
      </w:r>
      <w:r>
        <w:rPr>
          <w:spacing w:val="-2"/>
        </w:rPr>
        <w:t xml:space="preserve"> </w:t>
      </w:r>
      <w:r>
        <w:t>the difference in airfare from the least expensive airfare on that particular routing, which may be confirmed by</w:t>
      </w:r>
      <w:r>
        <w:rPr>
          <w:spacing w:val="-11"/>
        </w:rPr>
        <w:t xml:space="preserve"> </w:t>
      </w:r>
      <w:r>
        <w:t>Concur-TEM.</w:t>
      </w:r>
    </w:p>
    <w:p w:rsidR="00A45E6A" w:rsidRDefault="00A45E6A">
      <w:pPr>
        <w:pStyle w:val="BodyText"/>
        <w:spacing w:before="8"/>
        <w:rPr>
          <w:sz w:val="21"/>
        </w:rPr>
      </w:pPr>
    </w:p>
    <w:p w:rsidR="00A45E6A" w:rsidRDefault="00A43D23">
      <w:pPr>
        <w:pStyle w:val="ListParagraph"/>
        <w:numPr>
          <w:ilvl w:val="0"/>
          <w:numId w:val="2"/>
        </w:numPr>
        <w:tabs>
          <w:tab w:val="left" w:pos="463"/>
        </w:tabs>
        <w:ind w:right="154" w:hanging="360"/>
      </w:pPr>
      <w:r>
        <w:t>Traveler participation in frequent flyer programs must not influence flight selection, which would result</w:t>
      </w:r>
      <w:r>
        <w:rPr>
          <w:spacing w:val="-3"/>
        </w:rPr>
        <w:t xml:space="preserve"> </w:t>
      </w:r>
      <w:r>
        <w:t>in</w:t>
      </w:r>
      <w:r>
        <w:rPr>
          <w:spacing w:val="-7"/>
        </w:rPr>
        <w:t xml:space="preserve"> </w:t>
      </w:r>
      <w:r>
        <w:t>additional</w:t>
      </w:r>
      <w:r>
        <w:rPr>
          <w:spacing w:val="-7"/>
        </w:rPr>
        <w:t xml:space="preserve"> </w:t>
      </w:r>
      <w:r>
        <w:t>costs</w:t>
      </w:r>
      <w:r>
        <w:rPr>
          <w:spacing w:val="-5"/>
        </w:rPr>
        <w:t xml:space="preserve"> </w:t>
      </w:r>
      <w:r>
        <w:t>to</w:t>
      </w:r>
      <w:r>
        <w:rPr>
          <w:spacing w:val="-5"/>
        </w:rPr>
        <w:t xml:space="preserve"> </w:t>
      </w:r>
      <w:r>
        <w:t>the</w:t>
      </w:r>
      <w:r>
        <w:rPr>
          <w:spacing w:val="-3"/>
        </w:rPr>
        <w:t xml:space="preserve"> </w:t>
      </w:r>
      <w:r>
        <w:t>University</w:t>
      </w:r>
      <w:r>
        <w:rPr>
          <w:spacing w:val="-3"/>
        </w:rPr>
        <w:t xml:space="preserve"> </w:t>
      </w:r>
      <w:r>
        <w:t>from</w:t>
      </w:r>
      <w:r>
        <w:rPr>
          <w:spacing w:val="-3"/>
        </w:rPr>
        <w:t xml:space="preserve"> </w:t>
      </w:r>
      <w:r>
        <w:t>the</w:t>
      </w:r>
      <w:r>
        <w:rPr>
          <w:spacing w:val="-3"/>
        </w:rPr>
        <w:t xml:space="preserve"> </w:t>
      </w:r>
      <w:r>
        <w:t>lowest</w:t>
      </w:r>
      <w:r>
        <w:rPr>
          <w:spacing w:val="-6"/>
        </w:rPr>
        <w:t xml:space="preserve"> </w:t>
      </w:r>
      <w:r>
        <w:t>airfare.</w:t>
      </w:r>
      <w:r>
        <w:rPr>
          <w:spacing w:val="-7"/>
        </w:rPr>
        <w:t xml:space="preserve"> </w:t>
      </w:r>
      <w:r>
        <w:t>The</w:t>
      </w:r>
      <w:r>
        <w:rPr>
          <w:spacing w:val="-3"/>
        </w:rPr>
        <w:t xml:space="preserve"> </w:t>
      </w:r>
      <w:r>
        <w:t>University</w:t>
      </w:r>
      <w:r>
        <w:rPr>
          <w:spacing w:val="-5"/>
        </w:rPr>
        <w:t xml:space="preserve"> </w:t>
      </w:r>
      <w:r>
        <w:t>will</w:t>
      </w:r>
      <w:r>
        <w:rPr>
          <w:spacing w:val="-4"/>
        </w:rPr>
        <w:t xml:space="preserve"> </w:t>
      </w:r>
      <w:r>
        <w:t>not</w:t>
      </w:r>
      <w:r>
        <w:rPr>
          <w:spacing w:val="-3"/>
        </w:rPr>
        <w:t xml:space="preserve"> </w:t>
      </w:r>
      <w:r>
        <w:t>reimburse travelers for tickets purchased with frequent flyer</w:t>
      </w:r>
      <w:r>
        <w:rPr>
          <w:spacing w:val="-34"/>
        </w:rPr>
        <w:t xml:space="preserve"> </w:t>
      </w:r>
      <w:r>
        <w:t>miles.</w:t>
      </w:r>
    </w:p>
    <w:p w:rsidR="00A45E6A" w:rsidRDefault="00A45E6A">
      <w:pPr>
        <w:pStyle w:val="BodyText"/>
        <w:spacing w:before="4"/>
        <w:rPr>
          <w:sz w:val="24"/>
        </w:rPr>
      </w:pPr>
    </w:p>
    <w:p w:rsidR="00A45E6A" w:rsidRDefault="00A43D23">
      <w:pPr>
        <w:pStyle w:val="Heading2"/>
      </w:pPr>
      <w:r>
        <w:rPr>
          <w:color w:val="001F5F"/>
        </w:rPr>
        <w:t>2356 – TRAVEL AND ENTERTAINMENT POLICY – LODGING</w:t>
      </w:r>
    </w:p>
    <w:p w:rsidR="00A45E6A" w:rsidRPr="00877DFE" w:rsidRDefault="00A43D23">
      <w:pPr>
        <w:pStyle w:val="BodyText"/>
        <w:ind w:left="100" w:right="60"/>
        <w:rPr>
          <w:b/>
          <w:i/>
        </w:rPr>
      </w:pPr>
      <w:r w:rsidRPr="00877DFE">
        <w:t xml:space="preserve">The cost of lodging should be kept at a minimum by requesting standard room accommodations whenever possible. Penn travelers are strongly encouraged to use standard accommodations at reasonably priced mid-market hotels or motels. Requests should be made for Penn discounts, educational discounts or other special rates to obtain the best price. Itemized hotel receipts, along with itemized expense entry in the Concur-TEM expense system, are required for reimbursement. The University generally does not approve accommodations at upscale or luxury hotels (Ritz, Four Seasons, etc.). However, an exception is made when a conference, workshop or other University business is scheduled at a luxury or upscale hotel. When traveling to any of these events, it is considered appropriate to stay at one of the hotels hosting the conference, </w:t>
      </w:r>
      <w:r w:rsidRPr="00877DFE">
        <w:rPr>
          <w:b/>
          <w:i/>
        </w:rPr>
        <w:t>even if the rate may exceed the guideline.</w:t>
      </w:r>
      <w:r w:rsidR="00AD7799">
        <w:rPr>
          <w:b/>
          <w:i/>
        </w:rPr>
        <w:t xml:space="preserve"> </w:t>
      </w:r>
    </w:p>
    <w:p w:rsidR="00E0679E" w:rsidRDefault="00E0679E">
      <w:pPr>
        <w:pStyle w:val="BodyText"/>
        <w:ind w:left="820"/>
      </w:pPr>
    </w:p>
    <w:p w:rsidR="00A45E6A" w:rsidRPr="00877DFE" w:rsidRDefault="00A43D23">
      <w:pPr>
        <w:pStyle w:val="BodyText"/>
        <w:ind w:left="820"/>
      </w:pPr>
      <w:r w:rsidRPr="00877DFE">
        <w:t>Legitimate lodging expenses include:</w:t>
      </w:r>
    </w:p>
    <w:p w:rsidR="00B01EA2" w:rsidRDefault="00A43D23" w:rsidP="00B01EA2">
      <w:pPr>
        <w:pStyle w:val="ListParagraph"/>
        <w:numPr>
          <w:ilvl w:val="1"/>
          <w:numId w:val="2"/>
        </w:numPr>
        <w:tabs>
          <w:tab w:val="left" w:pos="982"/>
        </w:tabs>
      </w:pPr>
      <w:r w:rsidRPr="00877DFE">
        <w:t>Single room rate unless traveling with a</w:t>
      </w:r>
      <w:r w:rsidRPr="00877DFE">
        <w:rPr>
          <w:spacing w:val="-31"/>
        </w:rPr>
        <w:t xml:space="preserve"> </w:t>
      </w:r>
      <w:r w:rsidRPr="00877DFE">
        <w:t>colleague;</w:t>
      </w:r>
    </w:p>
    <w:p w:rsidR="00A45E6A" w:rsidRDefault="00A43D23" w:rsidP="00B01EA2">
      <w:pPr>
        <w:pStyle w:val="ListParagraph"/>
        <w:numPr>
          <w:ilvl w:val="1"/>
          <w:numId w:val="2"/>
        </w:numPr>
        <w:tabs>
          <w:tab w:val="left" w:pos="982"/>
        </w:tabs>
      </w:pPr>
      <w:r w:rsidRPr="00877DFE">
        <w:t>Business</w:t>
      </w:r>
      <w:r w:rsidRPr="00B01EA2">
        <w:rPr>
          <w:spacing w:val="-5"/>
        </w:rPr>
        <w:t xml:space="preserve"> </w:t>
      </w:r>
      <w:r w:rsidRPr="00877DFE">
        <w:t>telephone</w:t>
      </w:r>
      <w:r w:rsidRPr="00B01EA2">
        <w:rPr>
          <w:spacing w:val="-4"/>
        </w:rPr>
        <w:t xml:space="preserve"> </w:t>
      </w:r>
      <w:r w:rsidRPr="00877DFE">
        <w:t>calls</w:t>
      </w:r>
      <w:r w:rsidRPr="00B01EA2">
        <w:rPr>
          <w:spacing w:val="-3"/>
        </w:rPr>
        <w:t xml:space="preserve"> </w:t>
      </w:r>
      <w:r w:rsidR="00B01EA2" w:rsidRPr="00B01EA2">
        <w:rPr>
          <w:spacing w:val="-3"/>
        </w:rPr>
        <w:t xml:space="preserve">are </w:t>
      </w:r>
      <w:r w:rsidR="001E5B0D" w:rsidRPr="00B01EA2">
        <w:rPr>
          <w:spacing w:val="-3"/>
        </w:rPr>
        <w:t>subject</w:t>
      </w:r>
      <w:r w:rsidR="00E0679E">
        <w:rPr>
          <w:spacing w:val="-3"/>
        </w:rPr>
        <w:t xml:space="preserve"> to School and Center Guidelines (Please Speak with FAO) and review (</w:t>
      </w:r>
      <w:r w:rsidR="00B01EA2">
        <w:t>Policy #2360</w:t>
      </w:r>
      <w:r>
        <w:t>);</w:t>
      </w:r>
    </w:p>
    <w:p w:rsidR="00A45E6A" w:rsidRDefault="00A43D23">
      <w:pPr>
        <w:pStyle w:val="ListParagraph"/>
        <w:numPr>
          <w:ilvl w:val="1"/>
          <w:numId w:val="2"/>
        </w:numPr>
        <w:tabs>
          <w:tab w:val="left" w:pos="982"/>
        </w:tabs>
      </w:pPr>
      <w:r>
        <w:t>Reasonable number of calls to home;</w:t>
      </w:r>
      <w:r>
        <w:rPr>
          <w:spacing w:val="-22"/>
        </w:rPr>
        <w:t xml:space="preserve"> </w:t>
      </w:r>
      <w:r>
        <w:t>and</w:t>
      </w:r>
    </w:p>
    <w:p w:rsidR="00A45E6A" w:rsidRDefault="00A43D23">
      <w:pPr>
        <w:pStyle w:val="ListParagraph"/>
        <w:numPr>
          <w:ilvl w:val="1"/>
          <w:numId w:val="2"/>
        </w:numPr>
        <w:tabs>
          <w:tab w:val="left" w:pos="982"/>
        </w:tabs>
      </w:pPr>
      <w:r>
        <w:t>Luggage storage and tips for</w:t>
      </w:r>
      <w:r>
        <w:rPr>
          <w:spacing w:val="-24"/>
        </w:rPr>
        <w:t xml:space="preserve"> </w:t>
      </w:r>
      <w:r>
        <w:t>service.</w:t>
      </w:r>
    </w:p>
    <w:p w:rsidR="00A45E6A" w:rsidRDefault="00A45E6A">
      <w:pPr>
        <w:pStyle w:val="BodyText"/>
      </w:pPr>
    </w:p>
    <w:p w:rsidR="00A45E6A" w:rsidRDefault="00A43D23">
      <w:pPr>
        <w:pStyle w:val="ListParagraph"/>
        <w:numPr>
          <w:ilvl w:val="0"/>
          <w:numId w:val="1"/>
        </w:numPr>
        <w:tabs>
          <w:tab w:val="left" w:pos="461"/>
        </w:tabs>
        <w:spacing w:line="265" w:lineRule="exact"/>
      </w:pPr>
      <w:r>
        <w:t>The</w:t>
      </w:r>
      <w:r>
        <w:rPr>
          <w:spacing w:val="-3"/>
        </w:rPr>
        <w:t xml:space="preserve"> </w:t>
      </w:r>
      <w:r>
        <w:t>University</w:t>
      </w:r>
      <w:r>
        <w:rPr>
          <w:spacing w:val="-2"/>
        </w:rPr>
        <w:t xml:space="preserve"> </w:t>
      </w:r>
      <w:r>
        <w:t>will</w:t>
      </w:r>
      <w:r>
        <w:rPr>
          <w:spacing w:val="-6"/>
        </w:rPr>
        <w:t xml:space="preserve"> </w:t>
      </w:r>
      <w:r>
        <w:rPr>
          <w:u w:val="single"/>
        </w:rPr>
        <w:t>not</w:t>
      </w:r>
      <w:r>
        <w:rPr>
          <w:spacing w:val="-7"/>
        </w:rPr>
        <w:t xml:space="preserve"> </w:t>
      </w:r>
      <w:r>
        <w:t>reimburse</w:t>
      </w:r>
      <w:r>
        <w:rPr>
          <w:spacing w:val="-5"/>
        </w:rPr>
        <w:t xml:space="preserve"> </w:t>
      </w:r>
      <w:r>
        <w:t>travelers</w:t>
      </w:r>
      <w:r>
        <w:rPr>
          <w:spacing w:val="-3"/>
        </w:rPr>
        <w:t xml:space="preserve"> </w:t>
      </w:r>
      <w:r>
        <w:t>for</w:t>
      </w:r>
      <w:r>
        <w:rPr>
          <w:spacing w:val="-5"/>
        </w:rPr>
        <w:t xml:space="preserve"> </w:t>
      </w:r>
      <w:r>
        <w:t>the</w:t>
      </w:r>
      <w:r>
        <w:rPr>
          <w:spacing w:val="-7"/>
        </w:rPr>
        <w:t xml:space="preserve"> </w:t>
      </w:r>
      <w:r>
        <w:t>following</w:t>
      </w:r>
      <w:r>
        <w:rPr>
          <w:spacing w:val="-7"/>
        </w:rPr>
        <w:t xml:space="preserve"> </w:t>
      </w:r>
      <w:r>
        <w:t>expenses:</w:t>
      </w:r>
    </w:p>
    <w:p w:rsidR="00A45E6A" w:rsidRDefault="00A43D23">
      <w:pPr>
        <w:pStyle w:val="ListParagraph"/>
        <w:numPr>
          <w:ilvl w:val="1"/>
          <w:numId w:val="1"/>
        </w:numPr>
        <w:tabs>
          <w:tab w:val="left" w:pos="982"/>
        </w:tabs>
        <w:spacing w:line="265" w:lineRule="exact"/>
        <w:ind w:firstLine="0"/>
      </w:pPr>
      <w:r>
        <w:t>In-room video</w:t>
      </w:r>
      <w:r>
        <w:rPr>
          <w:spacing w:val="-16"/>
        </w:rPr>
        <w:t xml:space="preserve"> </w:t>
      </w:r>
      <w:r>
        <w:t>rentals;</w:t>
      </w:r>
    </w:p>
    <w:p w:rsidR="00A45E6A" w:rsidRDefault="00A43D23">
      <w:pPr>
        <w:pStyle w:val="ListParagraph"/>
        <w:numPr>
          <w:ilvl w:val="1"/>
          <w:numId w:val="1"/>
        </w:numPr>
        <w:tabs>
          <w:tab w:val="left" w:pos="982"/>
        </w:tabs>
        <w:spacing w:before="3"/>
        <w:ind w:firstLine="0"/>
      </w:pPr>
      <w:r>
        <w:t>In-room alcoholic</w:t>
      </w:r>
      <w:r>
        <w:rPr>
          <w:spacing w:val="-20"/>
        </w:rPr>
        <w:t xml:space="preserve"> </w:t>
      </w:r>
      <w:r>
        <w:t>beverages;</w:t>
      </w:r>
    </w:p>
    <w:p w:rsidR="00A45E6A" w:rsidRDefault="00A43D23">
      <w:pPr>
        <w:pStyle w:val="ListParagraph"/>
        <w:numPr>
          <w:ilvl w:val="1"/>
          <w:numId w:val="1"/>
        </w:numPr>
        <w:tabs>
          <w:tab w:val="left" w:pos="982"/>
        </w:tabs>
        <w:ind w:firstLine="0"/>
      </w:pPr>
      <w:r>
        <w:t>Alcoholic</w:t>
      </w:r>
      <w:r>
        <w:rPr>
          <w:spacing w:val="-6"/>
        </w:rPr>
        <w:t xml:space="preserve"> </w:t>
      </w:r>
      <w:r>
        <w:t>beverages</w:t>
      </w:r>
      <w:r>
        <w:rPr>
          <w:spacing w:val="-5"/>
        </w:rPr>
        <w:t xml:space="preserve"> </w:t>
      </w:r>
      <w:r>
        <w:t>not</w:t>
      </w:r>
      <w:r>
        <w:rPr>
          <w:spacing w:val="-8"/>
        </w:rPr>
        <w:t xml:space="preserve"> </w:t>
      </w:r>
      <w:r>
        <w:t>purchased</w:t>
      </w:r>
      <w:r>
        <w:rPr>
          <w:spacing w:val="-9"/>
        </w:rPr>
        <w:t xml:space="preserve"> </w:t>
      </w:r>
      <w:r>
        <w:t>in</w:t>
      </w:r>
      <w:r>
        <w:rPr>
          <w:spacing w:val="-6"/>
        </w:rPr>
        <w:t xml:space="preserve"> </w:t>
      </w:r>
      <w:r>
        <w:t>conjunction</w:t>
      </w:r>
      <w:r>
        <w:rPr>
          <w:spacing w:val="-9"/>
        </w:rPr>
        <w:t xml:space="preserve"> </w:t>
      </w:r>
      <w:r>
        <w:t>with</w:t>
      </w:r>
      <w:r>
        <w:rPr>
          <w:spacing w:val="-6"/>
        </w:rPr>
        <w:t xml:space="preserve"> </w:t>
      </w:r>
      <w:r>
        <w:t>necessary</w:t>
      </w:r>
      <w:r>
        <w:rPr>
          <w:spacing w:val="-5"/>
        </w:rPr>
        <w:t xml:space="preserve"> </w:t>
      </w:r>
      <w:r>
        <w:t>business</w:t>
      </w:r>
      <w:r>
        <w:rPr>
          <w:spacing w:val="-8"/>
        </w:rPr>
        <w:t xml:space="preserve"> </w:t>
      </w:r>
      <w:r>
        <w:t>entertainment;</w:t>
      </w:r>
    </w:p>
    <w:p w:rsidR="00A45E6A" w:rsidRDefault="00A43D23">
      <w:pPr>
        <w:pStyle w:val="ListParagraph"/>
        <w:numPr>
          <w:ilvl w:val="1"/>
          <w:numId w:val="1"/>
        </w:numPr>
        <w:tabs>
          <w:tab w:val="left" w:pos="982"/>
        </w:tabs>
        <w:ind w:firstLine="0"/>
      </w:pPr>
      <w:r>
        <w:t>Health club or exercise room</w:t>
      </w:r>
      <w:r>
        <w:rPr>
          <w:spacing w:val="-23"/>
        </w:rPr>
        <w:t xml:space="preserve"> </w:t>
      </w:r>
      <w:r>
        <w:t>fees;</w:t>
      </w:r>
    </w:p>
    <w:p w:rsidR="00A45E6A" w:rsidRDefault="00A43D23">
      <w:pPr>
        <w:pStyle w:val="ListParagraph"/>
        <w:numPr>
          <w:ilvl w:val="1"/>
          <w:numId w:val="1"/>
        </w:numPr>
        <w:tabs>
          <w:tab w:val="left" w:pos="982"/>
        </w:tabs>
        <w:ind w:firstLine="0"/>
      </w:pPr>
      <w:r>
        <w:t>Recreational</w:t>
      </w:r>
      <w:r>
        <w:rPr>
          <w:spacing w:val="-6"/>
        </w:rPr>
        <w:t xml:space="preserve"> </w:t>
      </w:r>
      <w:r>
        <w:t>charges</w:t>
      </w:r>
      <w:r>
        <w:rPr>
          <w:spacing w:val="-3"/>
        </w:rPr>
        <w:t xml:space="preserve"> </w:t>
      </w:r>
      <w:r>
        <w:t>such</w:t>
      </w:r>
      <w:r>
        <w:rPr>
          <w:spacing w:val="-4"/>
        </w:rPr>
        <w:t xml:space="preserve"> </w:t>
      </w:r>
      <w:r>
        <w:t>as</w:t>
      </w:r>
      <w:r>
        <w:rPr>
          <w:spacing w:val="-3"/>
        </w:rPr>
        <w:t xml:space="preserve"> </w:t>
      </w:r>
      <w:r>
        <w:t>golf,</w:t>
      </w:r>
      <w:r>
        <w:rPr>
          <w:spacing w:val="-6"/>
        </w:rPr>
        <w:t xml:space="preserve"> </w:t>
      </w:r>
      <w:r>
        <w:t>tennis</w:t>
      </w:r>
      <w:r>
        <w:rPr>
          <w:spacing w:val="-3"/>
        </w:rPr>
        <w:t xml:space="preserve"> </w:t>
      </w:r>
      <w:r>
        <w:t>and</w:t>
      </w:r>
      <w:r>
        <w:rPr>
          <w:spacing w:val="-6"/>
        </w:rPr>
        <w:t xml:space="preserve"> </w:t>
      </w:r>
      <w:r>
        <w:t>ski</w:t>
      </w:r>
      <w:r>
        <w:rPr>
          <w:spacing w:val="-3"/>
        </w:rPr>
        <w:t xml:space="preserve"> </w:t>
      </w:r>
      <w:r>
        <w:t>lift</w:t>
      </w:r>
      <w:r>
        <w:rPr>
          <w:spacing w:val="-8"/>
        </w:rPr>
        <w:t xml:space="preserve"> </w:t>
      </w:r>
      <w:r>
        <w:t>tickets;</w:t>
      </w:r>
    </w:p>
    <w:p w:rsidR="00A45E6A" w:rsidRDefault="00A43D23">
      <w:pPr>
        <w:pStyle w:val="ListParagraph"/>
        <w:numPr>
          <w:ilvl w:val="1"/>
          <w:numId w:val="1"/>
        </w:numPr>
        <w:tabs>
          <w:tab w:val="left" w:pos="982"/>
        </w:tabs>
        <w:ind w:firstLine="0"/>
      </w:pPr>
      <w:r>
        <w:t>Laundry</w:t>
      </w:r>
      <w:r>
        <w:rPr>
          <w:spacing w:val="-2"/>
        </w:rPr>
        <w:t xml:space="preserve"> </w:t>
      </w:r>
      <w:r>
        <w:t>and</w:t>
      </w:r>
      <w:r>
        <w:rPr>
          <w:spacing w:val="-4"/>
        </w:rPr>
        <w:t xml:space="preserve"> </w:t>
      </w:r>
      <w:r>
        <w:t>dry</w:t>
      </w:r>
      <w:r>
        <w:rPr>
          <w:spacing w:val="-2"/>
        </w:rPr>
        <w:t xml:space="preserve"> </w:t>
      </w:r>
      <w:r>
        <w:t>cleaning</w:t>
      </w:r>
      <w:r>
        <w:rPr>
          <w:spacing w:val="-11"/>
        </w:rPr>
        <w:t xml:space="preserve"> </w:t>
      </w:r>
      <w:r>
        <w:t>charges</w:t>
      </w:r>
      <w:r>
        <w:rPr>
          <w:spacing w:val="-3"/>
        </w:rPr>
        <w:t xml:space="preserve"> </w:t>
      </w:r>
      <w:r>
        <w:t>(unless</w:t>
      </w:r>
      <w:r>
        <w:rPr>
          <w:spacing w:val="-5"/>
        </w:rPr>
        <w:t xml:space="preserve"> </w:t>
      </w:r>
      <w:r>
        <w:t>traveling</w:t>
      </w:r>
      <w:r>
        <w:rPr>
          <w:spacing w:val="-6"/>
        </w:rPr>
        <w:t xml:space="preserve"> </w:t>
      </w:r>
      <w:r>
        <w:rPr>
          <w:spacing w:val="-3"/>
        </w:rPr>
        <w:t xml:space="preserve">for </w:t>
      </w:r>
      <w:r>
        <w:t>more</w:t>
      </w:r>
      <w:r>
        <w:rPr>
          <w:spacing w:val="-7"/>
        </w:rPr>
        <w:t xml:space="preserve"> </w:t>
      </w:r>
      <w:r>
        <w:t>than</w:t>
      </w:r>
      <w:r>
        <w:rPr>
          <w:spacing w:val="-4"/>
        </w:rPr>
        <w:t xml:space="preserve"> </w:t>
      </w:r>
      <w:r>
        <w:t>five</w:t>
      </w:r>
      <w:r>
        <w:rPr>
          <w:spacing w:val="-5"/>
        </w:rPr>
        <w:t xml:space="preserve"> </w:t>
      </w:r>
      <w:r>
        <w:t>days);</w:t>
      </w:r>
      <w:r>
        <w:rPr>
          <w:spacing w:val="-4"/>
        </w:rPr>
        <w:t xml:space="preserve"> </w:t>
      </w:r>
      <w:r>
        <w:t>and/or</w:t>
      </w:r>
    </w:p>
    <w:p w:rsidR="00877DFE" w:rsidRDefault="00A43D23">
      <w:pPr>
        <w:pStyle w:val="ListParagraph"/>
        <w:numPr>
          <w:ilvl w:val="1"/>
          <w:numId w:val="1"/>
        </w:numPr>
        <w:tabs>
          <w:tab w:val="left" w:pos="982"/>
        </w:tabs>
        <w:ind w:right="263" w:firstLine="0"/>
      </w:pPr>
      <w:r>
        <w:t>Costs</w:t>
      </w:r>
      <w:r>
        <w:rPr>
          <w:spacing w:val="-2"/>
        </w:rPr>
        <w:t xml:space="preserve"> </w:t>
      </w:r>
      <w:r>
        <w:t>incurred</w:t>
      </w:r>
      <w:r>
        <w:rPr>
          <w:spacing w:val="-3"/>
        </w:rPr>
        <w:t xml:space="preserve"> </w:t>
      </w:r>
      <w:r>
        <w:t>for</w:t>
      </w:r>
      <w:r>
        <w:rPr>
          <w:spacing w:val="-5"/>
        </w:rPr>
        <w:t xml:space="preserve"> </w:t>
      </w:r>
      <w:r>
        <w:t>failure</w:t>
      </w:r>
      <w:r>
        <w:rPr>
          <w:spacing w:val="-9"/>
        </w:rPr>
        <w:t xml:space="preserve"> </w:t>
      </w:r>
      <w:r>
        <w:t>to cancel</w:t>
      </w:r>
      <w:r>
        <w:rPr>
          <w:spacing w:val="-2"/>
        </w:rPr>
        <w:t xml:space="preserve"> </w:t>
      </w:r>
      <w:r>
        <w:t>hotel</w:t>
      </w:r>
      <w:r>
        <w:rPr>
          <w:spacing w:val="-6"/>
        </w:rPr>
        <w:t xml:space="preserve"> </w:t>
      </w:r>
      <w:r>
        <w:t>reservations</w:t>
      </w:r>
      <w:r>
        <w:rPr>
          <w:spacing w:val="-3"/>
        </w:rPr>
        <w:t xml:space="preserve"> </w:t>
      </w:r>
      <w:r>
        <w:t>unless</w:t>
      </w:r>
      <w:r>
        <w:rPr>
          <w:spacing w:val="-3"/>
        </w:rPr>
        <w:t xml:space="preserve"> </w:t>
      </w:r>
      <w:r>
        <w:t>the</w:t>
      </w:r>
      <w:r>
        <w:rPr>
          <w:spacing w:val="-2"/>
        </w:rPr>
        <w:t xml:space="preserve"> </w:t>
      </w:r>
      <w:r>
        <w:t>head</w:t>
      </w:r>
      <w:r>
        <w:rPr>
          <w:spacing w:val="-8"/>
        </w:rPr>
        <w:t xml:space="preserve"> </w:t>
      </w:r>
      <w:r>
        <w:t>of</w:t>
      </w:r>
      <w:r>
        <w:rPr>
          <w:spacing w:val="-3"/>
        </w:rPr>
        <w:t xml:space="preserve"> </w:t>
      </w:r>
      <w:r>
        <w:t>the</w:t>
      </w:r>
      <w:r>
        <w:rPr>
          <w:spacing w:val="-2"/>
        </w:rPr>
        <w:t xml:space="preserve"> </w:t>
      </w:r>
      <w:r>
        <w:t>School</w:t>
      </w:r>
      <w:r>
        <w:rPr>
          <w:spacing w:val="-6"/>
        </w:rPr>
        <w:t xml:space="preserve"> </w:t>
      </w:r>
      <w:r>
        <w:t>or</w:t>
      </w:r>
      <w:r>
        <w:rPr>
          <w:spacing w:val="-3"/>
        </w:rPr>
        <w:t xml:space="preserve"> </w:t>
      </w:r>
      <w:r>
        <w:t xml:space="preserve">Center </w:t>
      </w:r>
      <w:r w:rsidR="00877DFE">
        <w:t xml:space="preserve">  </w:t>
      </w:r>
    </w:p>
    <w:p w:rsidR="00A45E6A" w:rsidRDefault="00877DFE" w:rsidP="00877DFE">
      <w:pPr>
        <w:pStyle w:val="ListParagraph"/>
        <w:tabs>
          <w:tab w:val="left" w:pos="982"/>
        </w:tabs>
        <w:ind w:left="820" w:right="263" w:firstLine="0"/>
      </w:pPr>
      <w:r>
        <w:t xml:space="preserve">   </w:t>
      </w:r>
      <w:r w:rsidR="00B14483">
        <w:t>or a designated representative</w:t>
      </w:r>
      <w:r w:rsidR="00A43D23">
        <w:t xml:space="preserve"> approves the</w:t>
      </w:r>
      <w:r w:rsidR="00A43D23">
        <w:rPr>
          <w:spacing w:val="-30"/>
        </w:rPr>
        <w:t xml:space="preserve"> </w:t>
      </w:r>
      <w:r w:rsidR="00A43D23">
        <w:t>expense.</w:t>
      </w:r>
    </w:p>
    <w:p w:rsidR="00A45E6A" w:rsidRDefault="00A45E6A">
      <w:pPr>
        <w:pStyle w:val="BodyText"/>
      </w:pPr>
    </w:p>
    <w:p w:rsidR="00A45E6A" w:rsidRDefault="00A43D23">
      <w:pPr>
        <w:pStyle w:val="ListParagraph"/>
        <w:numPr>
          <w:ilvl w:val="0"/>
          <w:numId w:val="1"/>
        </w:numPr>
        <w:tabs>
          <w:tab w:val="left" w:pos="463"/>
        </w:tabs>
        <w:spacing w:before="1"/>
        <w:ind w:right="359"/>
      </w:pPr>
      <w:r>
        <w:t>If</w:t>
      </w:r>
      <w:r>
        <w:rPr>
          <w:spacing w:val="-5"/>
        </w:rPr>
        <w:t xml:space="preserve"> </w:t>
      </w:r>
      <w:r>
        <w:t>a</w:t>
      </w:r>
      <w:r>
        <w:rPr>
          <w:spacing w:val="-2"/>
        </w:rPr>
        <w:t xml:space="preserve"> </w:t>
      </w:r>
      <w:r>
        <w:t>traveler</w:t>
      </w:r>
      <w:r>
        <w:rPr>
          <w:spacing w:val="-6"/>
        </w:rPr>
        <w:t xml:space="preserve"> </w:t>
      </w:r>
      <w:r>
        <w:t>elects</w:t>
      </w:r>
      <w:r>
        <w:rPr>
          <w:spacing w:val="-4"/>
        </w:rPr>
        <w:t xml:space="preserve"> </w:t>
      </w:r>
      <w:r>
        <w:t>to</w:t>
      </w:r>
      <w:r>
        <w:rPr>
          <w:spacing w:val="-3"/>
        </w:rPr>
        <w:t xml:space="preserve"> </w:t>
      </w:r>
      <w:r>
        <w:t>stay at</w:t>
      </w:r>
      <w:r>
        <w:rPr>
          <w:spacing w:val="-1"/>
        </w:rPr>
        <w:t xml:space="preserve"> </w:t>
      </w:r>
      <w:r>
        <w:t>a</w:t>
      </w:r>
      <w:r>
        <w:rPr>
          <w:spacing w:val="-2"/>
        </w:rPr>
        <w:t xml:space="preserve"> </w:t>
      </w:r>
      <w:r>
        <w:t>private</w:t>
      </w:r>
      <w:r>
        <w:rPr>
          <w:spacing w:val="-1"/>
        </w:rPr>
        <w:t xml:space="preserve"> </w:t>
      </w:r>
      <w:r>
        <w:t>residence,</w:t>
      </w:r>
      <w:r>
        <w:rPr>
          <w:spacing w:val="-2"/>
        </w:rPr>
        <w:t xml:space="preserve"> the</w:t>
      </w:r>
      <w:r>
        <w:rPr>
          <w:spacing w:val="-1"/>
        </w:rPr>
        <w:t xml:space="preserve"> </w:t>
      </w:r>
      <w:r>
        <w:t>traveler</w:t>
      </w:r>
      <w:r>
        <w:rPr>
          <w:spacing w:val="-7"/>
        </w:rPr>
        <w:t xml:space="preserve"> </w:t>
      </w:r>
      <w:r>
        <w:t>may</w:t>
      </w:r>
      <w:r>
        <w:rPr>
          <w:spacing w:val="-1"/>
        </w:rPr>
        <w:t xml:space="preserve"> </w:t>
      </w:r>
      <w:r>
        <w:rPr>
          <w:spacing w:val="-3"/>
        </w:rPr>
        <w:t>be</w:t>
      </w:r>
      <w:r>
        <w:rPr>
          <w:spacing w:val="-1"/>
        </w:rPr>
        <w:t xml:space="preserve"> </w:t>
      </w:r>
      <w:r>
        <w:t>reimbursed</w:t>
      </w:r>
      <w:r>
        <w:rPr>
          <w:spacing w:val="-2"/>
        </w:rPr>
        <w:t xml:space="preserve"> </w:t>
      </w:r>
      <w:r>
        <w:t>for</w:t>
      </w:r>
      <w:r>
        <w:rPr>
          <w:spacing w:val="-2"/>
        </w:rPr>
        <w:t xml:space="preserve"> </w:t>
      </w:r>
      <w:r>
        <w:t>a</w:t>
      </w:r>
      <w:r>
        <w:rPr>
          <w:spacing w:val="-1"/>
        </w:rPr>
        <w:t xml:space="preserve"> </w:t>
      </w:r>
      <w:r>
        <w:t>small</w:t>
      </w:r>
      <w:r>
        <w:rPr>
          <w:spacing w:val="-5"/>
        </w:rPr>
        <w:t xml:space="preserve"> </w:t>
      </w:r>
      <w:r>
        <w:t>gift</w:t>
      </w:r>
      <w:r>
        <w:rPr>
          <w:spacing w:val="-4"/>
        </w:rPr>
        <w:t xml:space="preserve"> </w:t>
      </w:r>
      <w:r>
        <w:t>or meal extended (in lieu of lodging) as a gesture of appreciation to friends and relatives for their hospitality.</w:t>
      </w:r>
    </w:p>
    <w:p w:rsidR="00A45E6A" w:rsidRDefault="00A45E6A">
      <w:pPr>
        <w:pStyle w:val="BodyText"/>
        <w:spacing w:before="10"/>
        <w:rPr>
          <w:sz w:val="21"/>
        </w:rPr>
      </w:pPr>
    </w:p>
    <w:p w:rsidR="00A45E6A" w:rsidRDefault="00A43D23">
      <w:pPr>
        <w:pStyle w:val="ListParagraph"/>
        <w:numPr>
          <w:ilvl w:val="0"/>
          <w:numId w:val="1"/>
        </w:numPr>
        <w:tabs>
          <w:tab w:val="left" w:pos="463"/>
        </w:tabs>
        <w:ind w:right="846"/>
      </w:pPr>
      <w:r>
        <w:t>Lodging</w:t>
      </w:r>
      <w:r>
        <w:rPr>
          <w:spacing w:val="-6"/>
        </w:rPr>
        <w:t xml:space="preserve"> </w:t>
      </w:r>
      <w:r>
        <w:t>reimbursement</w:t>
      </w:r>
      <w:r>
        <w:rPr>
          <w:spacing w:val="-7"/>
        </w:rPr>
        <w:t xml:space="preserve"> </w:t>
      </w:r>
      <w:r>
        <w:t>must</w:t>
      </w:r>
      <w:r>
        <w:rPr>
          <w:spacing w:val="-2"/>
        </w:rPr>
        <w:t xml:space="preserve"> </w:t>
      </w:r>
      <w:r>
        <w:t>be</w:t>
      </w:r>
      <w:r>
        <w:rPr>
          <w:spacing w:val="-2"/>
        </w:rPr>
        <w:t xml:space="preserve"> </w:t>
      </w:r>
      <w:r>
        <w:t>requested</w:t>
      </w:r>
      <w:r>
        <w:rPr>
          <w:spacing w:val="-8"/>
        </w:rPr>
        <w:t xml:space="preserve"> </w:t>
      </w:r>
      <w:r>
        <w:t>with</w:t>
      </w:r>
      <w:r>
        <w:rPr>
          <w:spacing w:val="-3"/>
        </w:rPr>
        <w:t xml:space="preserve"> </w:t>
      </w:r>
      <w:r>
        <w:t>actual</w:t>
      </w:r>
      <w:r>
        <w:rPr>
          <w:spacing w:val="-3"/>
        </w:rPr>
        <w:t xml:space="preserve"> </w:t>
      </w:r>
      <w:r>
        <w:t>costs.</w:t>
      </w:r>
      <w:r>
        <w:rPr>
          <w:spacing w:val="-8"/>
        </w:rPr>
        <w:t xml:space="preserve"> </w:t>
      </w:r>
      <w:r>
        <w:t>Per</w:t>
      </w:r>
      <w:r>
        <w:rPr>
          <w:spacing w:val="-3"/>
        </w:rPr>
        <w:t xml:space="preserve"> </w:t>
      </w:r>
      <w:r>
        <w:t>diems</w:t>
      </w:r>
      <w:r>
        <w:rPr>
          <w:spacing w:val="-8"/>
        </w:rPr>
        <w:t xml:space="preserve"> </w:t>
      </w:r>
      <w:r>
        <w:t>may</w:t>
      </w:r>
      <w:r>
        <w:rPr>
          <w:spacing w:val="-4"/>
        </w:rPr>
        <w:t xml:space="preserve"> </w:t>
      </w:r>
      <w:r>
        <w:t>not</w:t>
      </w:r>
      <w:r>
        <w:rPr>
          <w:spacing w:val="-5"/>
        </w:rPr>
        <w:t xml:space="preserve"> </w:t>
      </w:r>
      <w:r>
        <w:t>be</w:t>
      </w:r>
      <w:r>
        <w:rPr>
          <w:spacing w:val="-2"/>
        </w:rPr>
        <w:t xml:space="preserve"> </w:t>
      </w:r>
      <w:r>
        <w:t>used</w:t>
      </w:r>
      <w:r>
        <w:rPr>
          <w:spacing w:val="-3"/>
        </w:rPr>
        <w:t xml:space="preserve"> </w:t>
      </w:r>
      <w:r>
        <w:t>for lodging.</w:t>
      </w:r>
    </w:p>
    <w:p w:rsidR="00A45E6A" w:rsidRDefault="00A45E6A">
      <w:pPr>
        <w:pStyle w:val="BodyText"/>
      </w:pPr>
    </w:p>
    <w:p w:rsidR="00A45E6A" w:rsidRPr="00662260" w:rsidRDefault="00A43D23" w:rsidP="00662260">
      <w:pPr>
        <w:pStyle w:val="ListParagraph"/>
        <w:numPr>
          <w:ilvl w:val="0"/>
          <w:numId w:val="1"/>
        </w:numPr>
        <w:tabs>
          <w:tab w:val="left" w:pos="461"/>
        </w:tabs>
        <w:ind w:left="477" w:right="111" w:hanging="377"/>
      </w:pPr>
      <w:r>
        <w:t>When</w:t>
      </w:r>
      <w:r>
        <w:rPr>
          <w:spacing w:val="-6"/>
        </w:rPr>
        <w:t xml:space="preserve"> </w:t>
      </w:r>
      <w:r>
        <w:t>making</w:t>
      </w:r>
      <w:r>
        <w:rPr>
          <w:spacing w:val="-5"/>
        </w:rPr>
        <w:t xml:space="preserve"> </w:t>
      </w:r>
      <w:r>
        <w:t>reservations</w:t>
      </w:r>
      <w:r>
        <w:rPr>
          <w:spacing w:val="-8"/>
        </w:rPr>
        <w:t xml:space="preserve"> </w:t>
      </w:r>
      <w:r>
        <w:t>for</w:t>
      </w:r>
      <w:r>
        <w:rPr>
          <w:spacing w:val="-5"/>
        </w:rPr>
        <w:t xml:space="preserve"> </w:t>
      </w:r>
      <w:r>
        <w:t>visitors</w:t>
      </w:r>
      <w:r>
        <w:rPr>
          <w:spacing w:val="-6"/>
        </w:rPr>
        <w:t xml:space="preserve"> </w:t>
      </w:r>
      <w:r>
        <w:t>to</w:t>
      </w:r>
      <w:r>
        <w:rPr>
          <w:spacing w:val="-5"/>
        </w:rPr>
        <w:t xml:space="preserve"> </w:t>
      </w:r>
      <w:r>
        <w:t>Penn,</w:t>
      </w:r>
      <w:r>
        <w:rPr>
          <w:spacing w:val="-4"/>
        </w:rPr>
        <w:t xml:space="preserve"> </w:t>
      </w:r>
      <w:r>
        <w:t>departments</w:t>
      </w:r>
      <w:r>
        <w:rPr>
          <w:spacing w:val="-6"/>
        </w:rPr>
        <w:t xml:space="preserve"> </w:t>
      </w:r>
      <w:r>
        <w:t>are</w:t>
      </w:r>
      <w:r>
        <w:rPr>
          <w:spacing w:val="-5"/>
        </w:rPr>
        <w:t xml:space="preserve"> </w:t>
      </w:r>
      <w:r>
        <w:t>encouraged</w:t>
      </w:r>
      <w:r>
        <w:rPr>
          <w:spacing w:val="-8"/>
        </w:rPr>
        <w:t xml:space="preserve"> </w:t>
      </w:r>
      <w:r>
        <w:t>to</w:t>
      </w:r>
      <w:r>
        <w:rPr>
          <w:spacing w:val="-3"/>
        </w:rPr>
        <w:t xml:space="preserve"> </w:t>
      </w:r>
      <w:r>
        <w:t>use</w:t>
      </w:r>
      <w:r>
        <w:rPr>
          <w:spacing w:val="-5"/>
        </w:rPr>
        <w:t xml:space="preserve"> </w:t>
      </w:r>
      <w:r>
        <w:t>Penn’s</w:t>
      </w:r>
      <w:r>
        <w:rPr>
          <w:spacing w:val="-4"/>
        </w:rPr>
        <w:t xml:space="preserve"> </w:t>
      </w:r>
      <w:r>
        <w:t>preferred hotels on campus and in</w:t>
      </w:r>
      <w:r>
        <w:rPr>
          <w:spacing w:val="-20"/>
        </w:rPr>
        <w:t xml:space="preserve"> </w:t>
      </w:r>
      <w:r>
        <w:t>Philadelphia.</w:t>
      </w:r>
    </w:p>
    <w:p w:rsidR="00CE2795" w:rsidRDefault="00CE2795" w:rsidP="00CE2795">
      <w:pPr>
        <w:pStyle w:val="Heading2"/>
        <w:ind w:left="0"/>
        <w:rPr>
          <w:color w:val="001F5F"/>
        </w:rPr>
      </w:pPr>
    </w:p>
    <w:p w:rsidR="00A45E6A" w:rsidRDefault="002E30EF">
      <w:pPr>
        <w:pStyle w:val="Heading2"/>
      </w:pPr>
      <w:r>
        <w:rPr>
          <w:color w:val="001F5F"/>
        </w:rPr>
        <w:t>GIFT CARDS</w:t>
      </w:r>
    </w:p>
    <w:p w:rsidR="00A45E6A" w:rsidRDefault="00A43D23">
      <w:pPr>
        <w:pStyle w:val="BodyText"/>
        <w:spacing w:line="242" w:lineRule="auto"/>
        <w:ind w:left="100" w:right="130"/>
      </w:pPr>
      <w:r>
        <w:t xml:space="preserve">The purchase of gift cards on department, student, grant and contract, or personal research funds (i.e. faculty development funds) are </w:t>
      </w:r>
      <w:r>
        <w:rPr>
          <w:u w:val="single"/>
        </w:rPr>
        <w:t>unallowable</w:t>
      </w:r>
      <w:r>
        <w:t xml:space="preserve"> with the exception of incentives used to increase participation in University/School-wide events (i.e., Penn’s Way, New Student Orientation).</w:t>
      </w:r>
    </w:p>
    <w:p w:rsidR="00A45E6A" w:rsidRDefault="00A43D23">
      <w:pPr>
        <w:spacing w:before="3" w:line="266" w:lineRule="exact"/>
        <w:ind w:left="100"/>
        <w:rPr>
          <w:b/>
        </w:rPr>
      </w:pPr>
      <w:r>
        <w:t>**</w:t>
      </w:r>
      <w:r>
        <w:rPr>
          <w:b/>
        </w:rPr>
        <w:t>Under no circumstances can Gift Cards be purchased using the Purchasing Card (P-Card)**</w:t>
      </w:r>
    </w:p>
    <w:sectPr w:rsidR="00A45E6A">
      <w:pgSz w:w="12240" w:h="15840"/>
      <w:pgMar w:top="140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A5C5E"/>
    <w:multiLevelType w:val="hybridMultilevel"/>
    <w:tmpl w:val="B7D01C72"/>
    <w:lvl w:ilvl="0" w:tplc="96384A08">
      <w:start w:val="1"/>
      <w:numFmt w:val="lowerLetter"/>
      <w:lvlText w:val="%1)"/>
      <w:lvlJc w:val="left"/>
      <w:pPr>
        <w:ind w:left="460" w:hanging="223"/>
      </w:pPr>
      <w:rPr>
        <w:rFonts w:ascii="Calibri" w:eastAsia="Calibri" w:hAnsi="Calibri" w:cs="Calibri" w:hint="default"/>
        <w:w w:val="100"/>
        <w:sz w:val="22"/>
        <w:szCs w:val="22"/>
      </w:rPr>
    </w:lvl>
    <w:lvl w:ilvl="1" w:tplc="8188C0C2">
      <w:numFmt w:val="bullet"/>
      <w:lvlText w:val="•"/>
      <w:lvlJc w:val="left"/>
      <w:pPr>
        <w:ind w:left="1368" w:hanging="223"/>
      </w:pPr>
      <w:rPr>
        <w:rFonts w:hint="default"/>
      </w:rPr>
    </w:lvl>
    <w:lvl w:ilvl="2" w:tplc="6C66006E">
      <w:numFmt w:val="bullet"/>
      <w:lvlText w:val="•"/>
      <w:lvlJc w:val="left"/>
      <w:pPr>
        <w:ind w:left="2276" w:hanging="223"/>
      </w:pPr>
      <w:rPr>
        <w:rFonts w:hint="default"/>
      </w:rPr>
    </w:lvl>
    <w:lvl w:ilvl="3" w:tplc="F620E0B2">
      <w:numFmt w:val="bullet"/>
      <w:lvlText w:val="•"/>
      <w:lvlJc w:val="left"/>
      <w:pPr>
        <w:ind w:left="3184" w:hanging="223"/>
      </w:pPr>
      <w:rPr>
        <w:rFonts w:hint="default"/>
      </w:rPr>
    </w:lvl>
    <w:lvl w:ilvl="4" w:tplc="B32E7ACA">
      <w:numFmt w:val="bullet"/>
      <w:lvlText w:val="•"/>
      <w:lvlJc w:val="left"/>
      <w:pPr>
        <w:ind w:left="4092" w:hanging="223"/>
      </w:pPr>
      <w:rPr>
        <w:rFonts w:hint="default"/>
      </w:rPr>
    </w:lvl>
    <w:lvl w:ilvl="5" w:tplc="F4FCF312">
      <w:numFmt w:val="bullet"/>
      <w:lvlText w:val="•"/>
      <w:lvlJc w:val="left"/>
      <w:pPr>
        <w:ind w:left="5000" w:hanging="223"/>
      </w:pPr>
      <w:rPr>
        <w:rFonts w:hint="default"/>
      </w:rPr>
    </w:lvl>
    <w:lvl w:ilvl="6" w:tplc="9DA20128">
      <w:numFmt w:val="bullet"/>
      <w:lvlText w:val="•"/>
      <w:lvlJc w:val="left"/>
      <w:pPr>
        <w:ind w:left="5908" w:hanging="223"/>
      </w:pPr>
      <w:rPr>
        <w:rFonts w:hint="default"/>
      </w:rPr>
    </w:lvl>
    <w:lvl w:ilvl="7" w:tplc="BC1877C2">
      <w:numFmt w:val="bullet"/>
      <w:lvlText w:val="•"/>
      <w:lvlJc w:val="left"/>
      <w:pPr>
        <w:ind w:left="6816" w:hanging="223"/>
      </w:pPr>
      <w:rPr>
        <w:rFonts w:hint="default"/>
      </w:rPr>
    </w:lvl>
    <w:lvl w:ilvl="8" w:tplc="C5C0D7EE">
      <w:numFmt w:val="bullet"/>
      <w:lvlText w:val="•"/>
      <w:lvlJc w:val="left"/>
      <w:pPr>
        <w:ind w:left="7724" w:hanging="223"/>
      </w:pPr>
      <w:rPr>
        <w:rFonts w:hint="default"/>
      </w:rPr>
    </w:lvl>
  </w:abstractNum>
  <w:abstractNum w:abstractNumId="1" w15:restartNumberingAfterBreak="0">
    <w:nsid w:val="088F0653"/>
    <w:multiLevelType w:val="hybridMultilevel"/>
    <w:tmpl w:val="86DE64E4"/>
    <w:lvl w:ilvl="0" w:tplc="DCBA5E66">
      <w:start w:val="1"/>
      <w:numFmt w:val="decimal"/>
      <w:lvlText w:val="%1."/>
      <w:lvlJc w:val="left"/>
      <w:pPr>
        <w:ind w:left="460" w:hanging="363"/>
      </w:pPr>
      <w:rPr>
        <w:rFonts w:ascii="Calibri" w:eastAsia="Calibri" w:hAnsi="Calibri" w:cs="Calibri" w:hint="default"/>
        <w:w w:val="100"/>
        <w:sz w:val="22"/>
        <w:szCs w:val="22"/>
      </w:rPr>
    </w:lvl>
    <w:lvl w:ilvl="1" w:tplc="FFCE3D14">
      <w:numFmt w:val="bullet"/>
      <w:lvlText w:val="•"/>
      <w:lvlJc w:val="left"/>
      <w:pPr>
        <w:ind w:left="1364" w:hanging="363"/>
      </w:pPr>
      <w:rPr>
        <w:rFonts w:hint="default"/>
      </w:rPr>
    </w:lvl>
    <w:lvl w:ilvl="2" w:tplc="7C9A879C">
      <w:numFmt w:val="bullet"/>
      <w:lvlText w:val="•"/>
      <w:lvlJc w:val="left"/>
      <w:pPr>
        <w:ind w:left="2268" w:hanging="363"/>
      </w:pPr>
      <w:rPr>
        <w:rFonts w:hint="default"/>
      </w:rPr>
    </w:lvl>
    <w:lvl w:ilvl="3" w:tplc="E6828A4C">
      <w:numFmt w:val="bullet"/>
      <w:lvlText w:val="•"/>
      <w:lvlJc w:val="left"/>
      <w:pPr>
        <w:ind w:left="3172" w:hanging="363"/>
      </w:pPr>
      <w:rPr>
        <w:rFonts w:hint="default"/>
      </w:rPr>
    </w:lvl>
    <w:lvl w:ilvl="4" w:tplc="24C640B2">
      <w:numFmt w:val="bullet"/>
      <w:lvlText w:val="•"/>
      <w:lvlJc w:val="left"/>
      <w:pPr>
        <w:ind w:left="4076" w:hanging="363"/>
      </w:pPr>
      <w:rPr>
        <w:rFonts w:hint="default"/>
      </w:rPr>
    </w:lvl>
    <w:lvl w:ilvl="5" w:tplc="828497B0">
      <w:numFmt w:val="bullet"/>
      <w:lvlText w:val="•"/>
      <w:lvlJc w:val="left"/>
      <w:pPr>
        <w:ind w:left="4980" w:hanging="363"/>
      </w:pPr>
      <w:rPr>
        <w:rFonts w:hint="default"/>
      </w:rPr>
    </w:lvl>
    <w:lvl w:ilvl="6" w:tplc="B712B0A4">
      <w:numFmt w:val="bullet"/>
      <w:lvlText w:val="•"/>
      <w:lvlJc w:val="left"/>
      <w:pPr>
        <w:ind w:left="5884" w:hanging="363"/>
      </w:pPr>
      <w:rPr>
        <w:rFonts w:hint="default"/>
      </w:rPr>
    </w:lvl>
    <w:lvl w:ilvl="7" w:tplc="0AE44FBA">
      <w:numFmt w:val="bullet"/>
      <w:lvlText w:val="•"/>
      <w:lvlJc w:val="left"/>
      <w:pPr>
        <w:ind w:left="6788" w:hanging="363"/>
      </w:pPr>
      <w:rPr>
        <w:rFonts w:hint="default"/>
      </w:rPr>
    </w:lvl>
    <w:lvl w:ilvl="8" w:tplc="0EC88802">
      <w:numFmt w:val="bullet"/>
      <w:lvlText w:val="•"/>
      <w:lvlJc w:val="left"/>
      <w:pPr>
        <w:ind w:left="7692" w:hanging="363"/>
      </w:pPr>
      <w:rPr>
        <w:rFonts w:hint="default"/>
      </w:rPr>
    </w:lvl>
  </w:abstractNum>
  <w:abstractNum w:abstractNumId="2" w15:restartNumberingAfterBreak="0">
    <w:nsid w:val="2B093C6E"/>
    <w:multiLevelType w:val="hybridMultilevel"/>
    <w:tmpl w:val="AA8E90A6"/>
    <w:lvl w:ilvl="0" w:tplc="C794FCFA">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25F6C"/>
    <w:multiLevelType w:val="hybridMultilevel"/>
    <w:tmpl w:val="80C68CFA"/>
    <w:lvl w:ilvl="0" w:tplc="EA402FC2">
      <w:start w:val="1"/>
      <w:numFmt w:val="decimal"/>
      <w:lvlText w:val="%1."/>
      <w:lvlJc w:val="left"/>
      <w:pPr>
        <w:ind w:left="460" w:hanging="363"/>
      </w:pPr>
      <w:rPr>
        <w:rFonts w:ascii="Calibri" w:eastAsia="Calibri" w:hAnsi="Calibri" w:cs="Calibri" w:hint="default"/>
        <w:b w:val="0"/>
        <w:w w:val="100"/>
        <w:sz w:val="22"/>
        <w:szCs w:val="22"/>
      </w:rPr>
    </w:lvl>
    <w:lvl w:ilvl="1" w:tplc="BC94F540">
      <w:start w:val="1"/>
      <w:numFmt w:val="lowerLetter"/>
      <w:lvlText w:val="%2."/>
      <w:lvlJc w:val="left"/>
      <w:pPr>
        <w:ind w:left="1180" w:hanging="360"/>
      </w:pPr>
      <w:rPr>
        <w:rFonts w:ascii="Calibri" w:eastAsia="Calibri" w:hAnsi="Calibri" w:cs="Calibri" w:hint="default"/>
        <w:b w:val="0"/>
        <w:spacing w:val="-1"/>
        <w:w w:val="100"/>
        <w:sz w:val="22"/>
        <w:szCs w:val="22"/>
      </w:rPr>
    </w:lvl>
    <w:lvl w:ilvl="2" w:tplc="BF7454C6">
      <w:numFmt w:val="bullet"/>
      <w:lvlText w:val="•"/>
      <w:lvlJc w:val="left"/>
      <w:pPr>
        <w:ind w:left="2104" w:hanging="360"/>
      </w:pPr>
      <w:rPr>
        <w:rFonts w:hint="default"/>
      </w:rPr>
    </w:lvl>
    <w:lvl w:ilvl="3" w:tplc="B85E65CA">
      <w:numFmt w:val="bullet"/>
      <w:lvlText w:val="•"/>
      <w:lvlJc w:val="left"/>
      <w:pPr>
        <w:ind w:left="3028" w:hanging="360"/>
      </w:pPr>
      <w:rPr>
        <w:rFonts w:hint="default"/>
      </w:rPr>
    </w:lvl>
    <w:lvl w:ilvl="4" w:tplc="52C01C56">
      <w:numFmt w:val="bullet"/>
      <w:lvlText w:val="•"/>
      <w:lvlJc w:val="left"/>
      <w:pPr>
        <w:ind w:left="3953" w:hanging="360"/>
      </w:pPr>
      <w:rPr>
        <w:rFonts w:hint="default"/>
      </w:rPr>
    </w:lvl>
    <w:lvl w:ilvl="5" w:tplc="4E56C6FA">
      <w:numFmt w:val="bullet"/>
      <w:lvlText w:val="•"/>
      <w:lvlJc w:val="left"/>
      <w:pPr>
        <w:ind w:left="4877" w:hanging="360"/>
      </w:pPr>
      <w:rPr>
        <w:rFonts w:hint="default"/>
      </w:rPr>
    </w:lvl>
    <w:lvl w:ilvl="6" w:tplc="F2D2037C">
      <w:numFmt w:val="bullet"/>
      <w:lvlText w:val="•"/>
      <w:lvlJc w:val="left"/>
      <w:pPr>
        <w:ind w:left="5802" w:hanging="360"/>
      </w:pPr>
      <w:rPr>
        <w:rFonts w:hint="default"/>
      </w:rPr>
    </w:lvl>
    <w:lvl w:ilvl="7" w:tplc="279AC9F6">
      <w:numFmt w:val="bullet"/>
      <w:lvlText w:val="•"/>
      <w:lvlJc w:val="left"/>
      <w:pPr>
        <w:ind w:left="6726" w:hanging="360"/>
      </w:pPr>
      <w:rPr>
        <w:rFonts w:hint="default"/>
      </w:rPr>
    </w:lvl>
    <w:lvl w:ilvl="8" w:tplc="6D2E0696">
      <w:numFmt w:val="bullet"/>
      <w:lvlText w:val="•"/>
      <w:lvlJc w:val="left"/>
      <w:pPr>
        <w:ind w:left="7651" w:hanging="360"/>
      </w:pPr>
      <w:rPr>
        <w:rFonts w:hint="default"/>
      </w:rPr>
    </w:lvl>
  </w:abstractNum>
  <w:abstractNum w:abstractNumId="4" w15:restartNumberingAfterBreak="0">
    <w:nsid w:val="51C940F5"/>
    <w:multiLevelType w:val="hybridMultilevel"/>
    <w:tmpl w:val="890C2AE6"/>
    <w:lvl w:ilvl="0" w:tplc="2A740FB2">
      <w:start w:val="1"/>
      <w:numFmt w:val="decimal"/>
      <w:lvlText w:val="(%1)"/>
      <w:lvlJc w:val="left"/>
      <w:pPr>
        <w:ind w:left="460" w:hanging="360"/>
      </w:pPr>
      <w:rPr>
        <w:rFonts w:ascii="Calibri" w:eastAsia="Calibri" w:hAnsi="Calibri" w:cs="Calibri" w:hint="default"/>
        <w:w w:val="100"/>
        <w:sz w:val="22"/>
        <w:szCs w:val="22"/>
      </w:rPr>
    </w:lvl>
    <w:lvl w:ilvl="1" w:tplc="81760E4C">
      <w:numFmt w:val="bullet"/>
      <w:lvlText w:val="•"/>
      <w:lvlJc w:val="left"/>
      <w:pPr>
        <w:ind w:left="820" w:hanging="161"/>
      </w:pPr>
      <w:rPr>
        <w:rFonts w:ascii="Calibri" w:eastAsia="Calibri" w:hAnsi="Calibri" w:cs="Calibri" w:hint="default"/>
        <w:w w:val="100"/>
        <w:sz w:val="22"/>
        <w:szCs w:val="22"/>
      </w:rPr>
    </w:lvl>
    <w:lvl w:ilvl="2" w:tplc="BB867326">
      <w:numFmt w:val="bullet"/>
      <w:lvlText w:val="•"/>
      <w:lvlJc w:val="left"/>
      <w:pPr>
        <w:ind w:left="1788" w:hanging="161"/>
      </w:pPr>
      <w:rPr>
        <w:rFonts w:hint="default"/>
      </w:rPr>
    </w:lvl>
    <w:lvl w:ilvl="3" w:tplc="04A0E394">
      <w:numFmt w:val="bullet"/>
      <w:lvlText w:val="•"/>
      <w:lvlJc w:val="left"/>
      <w:pPr>
        <w:ind w:left="2757" w:hanging="161"/>
      </w:pPr>
      <w:rPr>
        <w:rFonts w:hint="default"/>
      </w:rPr>
    </w:lvl>
    <w:lvl w:ilvl="4" w:tplc="66428870">
      <w:numFmt w:val="bullet"/>
      <w:lvlText w:val="•"/>
      <w:lvlJc w:val="left"/>
      <w:pPr>
        <w:ind w:left="3726" w:hanging="161"/>
      </w:pPr>
      <w:rPr>
        <w:rFonts w:hint="default"/>
      </w:rPr>
    </w:lvl>
    <w:lvl w:ilvl="5" w:tplc="CC8EF1B2">
      <w:numFmt w:val="bullet"/>
      <w:lvlText w:val="•"/>
      <w:lvlJc w:val="left"/>
      <w:pPr>
        <w:ind w:left="4695" w:hanging="161"/>
      </w:pPr>
      <w:rPr>
        <w:rFonts w:hint="default"/>
      </w:rPr>
    </w:lvl>
    <w:lvl w:ilvl="6" w:tplc="F1A4BE8C">
      <w:numFmt w:val="bullet"/>
      <w:lvlText w:val="•"/>
      <w:lvlJc w:val="left"/>
      <w:pPr>
        <w:ind w:left="5664" w:hanging="161"/>
      </w:pPr>
      <w:rPr>
        <w:rFonts w:hint="default"/>
      </w:rPr>
    </w:lvl>
    <w:lvl w:ilvl="7" w:tplc="80469B90">
      <w:numFmt w:val="bullet"/>
      <w:lvlText w:val="•"/>
      <w:lvlJc w:val="left"/>
      <w:pPr>
        <w:ind w:left="6633" w:hanging="161"/>
      </w:pPr>
      <w:rPr>
        <w:rFonts w:hint="default"/>
      </w:rPr>
    </w:lvl>
    <w:lvl w:ilvl="8" w:tplc="8EFAA202">
      <w:numFmt w:val="bullet"/>
      <w:lvlText w:val="•"/>
      <w:lvlJc w:val="left"/>
      <w:pPr>
        <w:ind w:left="7602" w:hanging="161"/>
      </w:pPr>
      <w:rPr>
        <w:rFonts w:hint="default"/>
      </w:rPr>
    </w:lvl>
  </w:abstractNum>
  <w:abstractNum w:abstractNumId="5" w15:restartNumberingAfterBreak="0">
    <w:nsid w:val="65E30655"/>
    <w:multiLevelType w:val="hybridMultilevel"/>
    <w:tmpl w:val="4BB0360C"/>
    <w:lvl w:ilvl="0" w:tplc="B762C388">
      <w:start w:val="1"/>
      <w:numFmt w:val="decimal"/>
      <w:lvlText w:val="%1."/>
      <w:lvlJc w:val="left"/>
      <w:pPr>
        <w:ind w:left="460" w:hanging="363"/>
      </w:pPr>
      <w:rPr>
        <w:rFonts w:hint="default"/>
        <w:w w:val="100"/>
      </w:rPr>
    </w:lvl>
    <w:lvl w:ilvl="1" w:tplc="D3B8C5E2">
      <w:numFmt w:val="bullet"/>
      <w:lvlText w:val="•"/>
      <w:lvlJc w:val="left"/>
      <w:pPr>
        <w:ind w:left="981" w:hanging="161"/>
      </w:pPr>
      <w:rPr>
        <w:rFonts w:ascii="Calibri" w:eastAsia="Calibri" w:hAnsi="Calibri" w:cs="Calibri" w:hint="default"/>
        <w:w w:val="100"/>
        <w:sz w:val="22"/>
        <w:szCs w:val="22"/>
      </w:rPr>
    </w:lvl>
    <w:lvl w:ilvl="2" w:tplc="FE36E346">
      <w:numFmt w:val="bullet"/>
      <w:lvlText w:val="•"/>
      <w:lvlJc w:val="left"/>
      <w:pPr>
        <w:ind w:left="1926" w:hanging="161"/>
      </w:pPr>
      <w:rPr>
        <w:rFonts w:hint="default"/>
      </w:rPr>
    </w:lvl>
    <w:lvl w:ilvl="3" w:tplc="7BBC65E4">
      <w:numFmt w:val="bullet"/>
      <w:lvlText w:val="•"/>
      <w:lvlJc w:val="left"/>
      <w:pPr>
        <w:ind w:left="2873" w:hanging="161"/>
      </w:pPr>
      <w:rPr>
        <w:rFonts w:hint="default"/>
      </w:rPr>
    </w:lvl>
    <w:lvl w:ilvl="4" w:tplc="48F0B41C">
      <w:numFmt w:val="bullet"/>
      <w:lvlText w:val="•"/>
      <w:lvlJc w:val="left"/>
      <w:pPr>
        <w:ind w:left="3820" w:hanging="161"/>
      </w:pPr>
      <w:rPr>
        <w:rFonts w:hint="default"/>
      </w:rPr>
    </w:lvl>
    <w:lvl w:ilvl="5" w:tplc="0F26A408">
      <w:numFmt w:val="bullet"/>
      <w:lvlText w:val="•"/>
      <w:lvlJc w:val="left"/>
      <w:pPr>
        <w:ind w:left="4766" w:hanging="161"/>
      </w:pPr>
      <w:rPr>
        <w:rFonts w:hint="default"/>
      </w:rPr>
    </w:lvl>
    <w:lvl w:ilvl="6" w:tplc="627EFFA2">
      <w:numFmt w:val="bullet"/>
      <w:lvlText w:val="•"/>
      <w:lvlJc w:val="left"/>
      <w:pPr>
        <w:ind w:left="5713" w:hanging="161"/>
      </w:pPr>
      <w:rPr>
        <w:rFonts w:hint="default"/>
      </w:rPr>
    </w:lvl>
    <w:lvl w:ilvl="7" w:tplc="AAC276AA">
      <w:numFmt w:val="bullet"/>
      <w:lvlText w:val="•"/>
      <w:lvlJc w:val="left"/>
      <w:pPr>
        <w:ind w:left="6660" w:hanging="161"/>
      </w:pPr>
      <w:rPr>
        <w:rFonts w:hint="default"/>
      </w:rPr>
    </w:lvl>
    <w:lvl w:ilvl="8" w:tplc="CB0AEECE">
      <w:numFmt w:val="bullet"/>
      <w:lvlText w:val="•"/>
      <w:lvlJc w:val="left"/>
      <w:pPr>
        <w:ind w:left="7606" w:hanging="161"/>
      </w:pPr>
      <w:rPr>
        <w:rFonts w:hint="default"/>
      </w:rPr>
    </w:lvl>
  </w:abstractNum>
  <w:abstractNum w:abstractNumId="6" w15:restartNumberingAfterBreak="0">
    <w:nsid w:val="6782344D"/>
    <w:multiLevelType w:val="hybridMultilevel"/>
    <w:tmpl w:val="69FA3656"/>
    <w:lvl w:ilvl="0" w:tplc="6756E592">
      <w:start w:val="1"/>
      <w:numFmt w:val="lowerLetter"/>
      <w:lvlText w:val="%1."/>
      <w:lvlJc w:val="left"/>
      <w:pPr>
        <w:ind w:left="1180" w:hanging="360"/>
      </w:pPr>
      <w:rPr>
        <w:rFonts w:ascii="Calibri" w:eastAsia="Calibri" w:hAnsi="Calibri" w:cs="Calibri"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965C5D"/>
    <w:multiLevelType w:val="hybridMultilevel"/>
    <w:tmpl w:val="4E104024"/>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8" w15:restartNumberingAfterBreak="0">
    <w:nsid w:val="7D1B4A65"/>
    <w:multiLevelType w:val="hybridMultilevel"/>
    <w:tmpl w:val="8E3894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5"/>
  </w:num>
  <w:num w:numId="3">
    <w:abstractNumId w:val="0"/>
  </w:num>
  <w:num w:numId="4">
    <w:abstractNumId w:val="3"/>
  </w:num>
  <w:num w:numId="5">
    <w:abstractNumId w:val="1"/>
  </w:num>
  <w:num w:numId="6">
    <w:abstractNumId w:val="2"/>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E6A"/>
    <w:rsid w:val="001969FE"/>
    <w:rsid w:val="001C6B6A"/>
    <w:rsid w:val="001D7250"/>
    <w:rsid w:val="001E5B0D"/>
    <w:rsid w:val="002840BF"/>
    <w:rsid w:val="002E30EF"/>
    <w:rsid w:val="00325EC4"/>
    <w:rsid w:val="0035216B"/>
    <w:rsid w:val="003715B3"/>
    <w:rsid w:val="003836A6"/>
    <w:rsid w:val="00417DE7"/>
    <w:rsid w:val="00494189"/>
    <w:rsid w:val="004C119C"/>
    <w:rsid w:val="005F1307"/>
    <w:rsid w:val="00650236"/>
    <w:rsid w:val="00662260"/>
    <w:rsid w:val="007763D9"/>
    <w:rsid w:val="00877DFE"/>
    <w:rsid w:val="008E2AD1"/>
    <w:rsid w:val="00A101CF"/>
    <w:rsid w:val="00A43D23"/>
    <w:rsid w:val="00A45E6A"/>
    <w:rsid w:val="00A53500"/>
    <w:rsid w:val="00AD7799"/>
    <w:rsid w:val="00B01EA2"/>
    <w:rsid w:val="00B14483"/>
    <w:rsid w:val="00B946B6"/>
    <w:rsid w:val="00BE4927"/>
    <w:rsid w:val="00CC08C9"/>
    <w:rsid w:val="00CE2795"/>
    <w:rsid w:val="00E06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4A020"/>
  <w15:docId w15:val="{310CE344-1C55-4052-8D1C-B6B46D480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line="341" w:lineRule="exact"/>
      <w:ind w:left="100"/>
      <w:outlineLvl w:val="0"/>
    </w:pPr>
    <w:rPr>
      <w:b/>
      <w:bCs/>
      <w:sz w:val="28"/>
      <w:szCs w:val="28"/>
    </w:rPr>
  </w:style>
  <w:style w:type="paragraph" w:styleId="Heading2">
    <w:name w:val="heading 2"/>
    <w:basedOn w:val="Normal"/>
    <w:uiPriority w:val="1"/>
    <w:qFormat/>
    <w:pPr>
      <w:spacing w:before="1" w:line="289" w:lineRule="exact"/>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 w:type="paragraph" w:styleId="PlainText">
    <w:name w:val="Plain Text"/>
    <w:basedOn w:val="Normal"/>
    <w:link w:val="PlainTextChar"/>
    <w:uiPriority w:val="99"/>
    <w:unhideWhenUsed/>
    <w:rsid w:val="00CE2795"/>
    <w:pPr>
      <w:widowControl/>
      <w:autoSpaceDE/>
      <w:autoSpaceDN/>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rsid w:val="00CE2795"/>
    <w:rPr>
      <w:rFonts w:ascii="Times New Roman" w:eastAsia="Times New Roman" w:hAnsi="Times New Roman" w:cs="Times New Roman"/>
      <w:sz w:val="24"/>
      <w:szCs w:val="24"/>
    </w:rPr>
  </w:style>
  <w:style w:type="character" w:styleId="Strong">
    <w:name w:val="Strong"/>
    <w:basedOn w:val="DefaultParagraphFont"/>
    <w:uiPriority w:val="22"/>
    <w:qFormat/>
    <w:rsid w:val="00CE2795"/>
    <w:rPr>
      <w:b/>
      <w:bCs/>
    </w:rPr>
  </w:style>
  <w:style w:type="paragraph" w:customStyle="1" w:styleId="Default">
    <w:name w:val="Default"/>
    <w:rsid w:val="008E2AD1"/>
    <w:pPr>
      <w:widowControl/>
      <w:adjustRightInd w:val="0"/>
    </w:pPr>
    <w:rPr>
      <w:rFonts w:ascii="Franklin Gothic Medium" w:hAnsi="Franklin Gothic Medium" w:cs="Franklin Gothic Medium"/>
      <w:color w:val="000000"/>
      <w:sz w:val="24"/>
      <w:szCs w:val="24"/>
    </w:rPr>
  </w:style>
  <w:style w:type="character" w:styleId="Hyperlink">
    <w:name w:val="Hyperlink"/>
    <w:basedOn w:val="DefaultParagraphFont"/>
    <w:uiPriority w:val="99"/>
    <w:unhideWhenUsed/>
    <w:rsid w:val="008E2AD1"/>
    <w:rPr>
      <w:color w:val="0000FF" w:themeColor="hyperlink"/>
      <w:u w:val="single"/>
    </w:rPr>
  </w:style>
  <w:style w:type="character" w:styleId="FollowedHyperlink">
    <w:name w:val="FollowedHyperlink"/>
    <w:basedOn w:val="DefaultParagraphFont"/>
    <w:uiPriority w:val="99"/>
    <w:semiHidden/>
    <w:unhideWhenUsed/>
    <w:rsid w:val="008E2A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urchasing.upenn.edu/buyinfo/how-to-buy-wine-spirits.php" TargetMode="External"/><Relationship Id="rId3" Type="http://schemas.openxmlformats.org/officeDocument/2006/relationships/styles" Target="styles.xml"/><Relationship Id="rId7" Type="http://schemas.openxmlformats.org/officeDocument/2006/relationships/hyperlink" Target="https://cms.business-services.upenn.edu/purchas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oprals.state.gov/web920/per_diem.asp"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sa.gov/policy-regulations/policy/travel-management-policy/fly-america-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1E547-25A6-43CD-8A9A-90DFDAC68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162237DA.dotm</Template>
  <TotalTime>0</TotalTime>
  <Pages>4</Pages>
  <Words>1730</Words>
  <Characters>9861</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IES LONDON CONTINGENCY PLAN FOR EVACUATION</vt:lpstr>
    </vt:vector>
  </TitlesOfParts>
  <Company>University of Pennsylvania</Company>
  <LinksUpToDate>false</LinksUpToDate>
  <CharactersWithSpaces>11568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 LONDON CONTINGENCY PLAN FOR EVACUATION</dc:title>
  <dc:creator>DMurphy</dc:creator>
  <cp:lastModifiedBy>Christine Reid</cp:lastModifiedBy>
  <cp:revision>2</cp:revision>
  <dcterms:created xsi:type="dcterms:W3CDTF">2018-07-18T19:22:00Z</dcterms:created>
  <dcterms:modified xsi:type="dcterms:W3CDTF">2018-07-18T19:22:00Z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2017-10-02T00:00:00Z</vt:filetime>
  </property>
  <property fmtid="{D5CDD505-2E9C-101B-9397-08002B2CF9AE}" pid="3" name="Creator">
    <vt:lpwstr>Microsoft® Word 2013</vt:lpwstr>
  </property>
  <property fmtid="{D5CDD505-2E9C-101B-9397-08002B2CF9AE}" pid="4" name="LastSaved">
    <vt:filetime>2017-11-09T00:00:00Z</vt:filetime>
  </property>
</Properties>
</file>