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B0" w:rsidRPr="00D2416D" w:rsidRDefault="00166E21" w:rsidP="00A207C2">
      <w:pPr>
        <w:spacing w:after="0"/>
        <w:ind w:left="2880" w:firstLine="720"/>
        <w:rPr>
          <w:rFonts w:cstheme="minorHAnsi"/>
          <w:b/>
          <w:color w:val="1F3864" w:themeColor="accent5" w:themeShade="80"/>
          <w:sz w:val="28"/>
          <w:szCs w:val="28"/>
        </w:rPr>
      </w:pPr>
      <w:r w:rsidRPr="00D2416D">
        <w:rPr>
          <w:rFonts w:cstheme="minorHAnsi"/>
          <w:b/>
          <w:color w:val="FF0000"/>
          <w:sz w:val="28"/>
          <w:szCs w:val="28"/>
        </w:rPr>
        <w:t>Penn</w:t>
      </w:r>
      <w:r w:rsidRPr="00D2416D">
        <w:rPr>
          <w:rFonts w:cstheme="minorHAnsi"/>
          <w:b/>
          <w:color w:val="1F3864" w:themeColor="accent5" w:themeShade="80"/>
          <w:sz w:val="28"/>
          <w:szCs w:val="28"/>
        </w:rPr>
        <w:t xml:space="preserve">Design FAO </w:t>
      </w:r>
    </w:p>
    <w:p w:rsidR="00DF0C93" w:rsidRPr="00D2416D" w:rsidRDefault="00166E21" w:rsidP="00531379">
      <w:pPr>
        <w:spacing w:after="0"/>
        <w:jc w:val="center"/>
        <w:rPr>
          <w:rFonts w:ascii="Calibri" w:hAnsi="Calibri" w:cs="Calibri"/>
          <w:b/>
          <w:color w:val="1F3864" w:themeColor="accent5" w:themeShade="80"/>
          <w:sz w:val="28"/>
          <w:szCs w:val="28"/>
        </w:rPr>
      </w:pPr>
      <w:r w:rsidRPr="00D2416D">
        <w:rPr>
          <w:rFonts w:ascii="Calibri" w:hAnsi="Calibri" w:cs="Calibri"/>
          <w:b/>
          <w:color w:val="1F3864" w:themeColor="accent5" w:themeShade="80"/>
          <w:sz w:val="28"/>
          <w:szCs w:val="28"/>
        </w:rPr>
        <w:t xml:space="preserve">Independent Service Provider (ISP) </w:t>
      </w:r>
    </w:p>
    <w:p w:rsidR="00DF0C93" w:rsidRDefault="00FF2991" w:rsidP="00DF0C93">
      <w:pPr>
        <w:rPr>
          <w:rFonts w:ascii="Palatino Linotype" w:hAnsi="Palatino Linotype"/>
          <w:b/>
          <w:i/>
          <w:color w:val="1F3864" w:themeColor="accent5" w:themeShade="80"/>
          <w:sz w:val="20"/>
          <w:szCs w:val="20"/>
        </w:rPr>
      </w:pPr>
      <w:r>
        <w:rPr>
          <w:rFonts w:ascii="Palatino Linotype" w:hAnsi="Palatino Linotype"/>
          <w:b/>
          <w:i/>
          <w:color w:val="1F3864" w:themeColor="accent5" w:themeShade="80"/>
          <w:sz w:val="20"/>
          <w:szCs w:val="20"/>
        </w:rPr>
        <w:t xml:space="preserve">ISP </w:t>
      </w:r>
      <w:r w:rsidR="00265412">
        <w:rPr>
          <w:rFonts w:ascii="Palatino Linotype" w:hAnsi="Palatino Linotype"/>
          <w:b/>
          <w:i/>
          <w:color w:val="1F3864" w:themeColor="accent5" w:themeShade="80"/>
          <w:sz w:val="20"/>
          <w:szCs w:val="20"/>
        </w:rPr>
        <w:t>Procedure</w:t>
      </w:r>
      <w:bookmarkStart w:id="0" w:name="_GoBack"/>
      <w:bookmarkEnd w:id="0"/>
      <w:r w:rsidR="00F06C8B">
        <w:rPr>
          <w:rFonts w:ascii="Palatino Linotype" w:hAnsi="Palatino Linotype"/>
          <w:b/>
          <w:i/>
          <w:color w:val="1F3864" w:themeColor="accent5" w:themeShade="80"/>
          <w:sz w:val="20"/>
          <w:szCs w:val="20"/>
        </w:rPr>
        <w:t xml:space="preserve"> Reminders</w:t>
      </w:r>
      <w:r w:rsidR="00DF0C93" w:rsidRPr="00DF0C93">
        <w:rPr>
          <w:rFonts w:ascii="Palatino Linotype" w:hAnsi="Palatino Linotype"/>
          <w:b/>
          <w:i/>
          <w:color w:val="1F3864" w:themeColor="accent5" w:themeShade="80"/>
          <w:sz w:val="20"/>
          <w:szCs w:val="20"/>
        </w:rPr>
        <w:t>:</w:t>
      </w:r>
    </w:p>
    <w:p w:rsidR="00DF0C93" w:rsidRPr="00531379" w:rsidRDefault="00DF0C93" w:rsidP="00531379">
      <w:pPr>
        <w:pStyle w:val="ListParagraph"/>
        <w:ind w:left="360"/>
        <w:rPr>
          <w:rFonts w:cstheme="minorHAnsi"/>
          <w:color w:val="1F3864" w:themeColor="accent5" w:themeShade="80"/>
        </w:rPr>
      </w:pPr>
      <w:r w:rsidRPr="00531379">
        <w:rPr>
          <w:rFonts w:cstheme="minorHAnsi"/>
          <w:color w:val="1F3864" w:themeColor="accent5" w:themeShade="80"/>
        </w:rPr>
        <w:t>Departmental coordinators responsible for budget management, or those delegated to do so by such individual, must provide a Limited Engagement Contract to</w:t>
      </w:r>
      <w:r w:rsidR="00DC5168" w:rsidRPr="00531379">
        <w:rPr>
          <w:rFonts w:cstheme="minorHAnsi"/>
          <w:color w:val="1F3864" w:themeColor="accent5" w:themeShade="80"/>
        </w:rPr>
        <w:t xml:space="preserve"> ISP</w:t>
      </w:r>
      <w:r w:rsidRPr="00531379">
        <w:rPr>
          <w:rFonts w:cstheme="minorHAnsi"/>
          <w:color w:val="1F3864" w:themeColor="accent5" w:themeShade="80"/>
        </w:rPr>
        <w:t xml:space="preserve"> Limited Service Providers in advance of engagement. </w:t>
      </w:r>
    </w:p>
    <w:p w:rsidR="00DF0C93" w:rsidRPr="00531379" w:rsidRDefault="00DF0C93" w:rsidP="00DF0C93">
      <w:pPr>
        <w:pStyle w:val="ListParagraph"/>
        <w:numPr>
          <w:ilvl w:val="1"/>
          <w:numId w:val="1"/>
        </w:numPr>
        <w:rPr>
          <w:rFonts w:cstheme="minorHAnsi"/>
          <w:color w:val="1F3864" w:themeColor="accent5" w:themeShade="80"/>
        </w:rPr>
      </w:pPr>
      <w:r w:rsidRPr="00531379">
        <w:rPr>
          <w:rFonts w:cstheme="minorHAnsi"/>
          <w:color w:val="1F3864" w:themeColor="accent5" w:themeShade="80"/>
        </w:rPr>
        <w:t xml:space="preserve">The </w:t>
      </w:r>
      <w:r w:rsidR="00DC5168" w:rsidRPr="00531379">
        <w:rPr>
          <w:rFonts w:cstheme="minorHAnsi"/>
          <w:color w:val="1F3864" w:themeColor="accent5" w:themeShade="80"/>
        </w:rPr>
        <w:t>(</w:t>
      </w:r>
      <w:r w:rsidRPr="00531379">
        <w:rPr>
          <w:rFonts w:cstheme="minorHAnsi"/>
          <w:color w:val="1F3864" w:themeColor="accent5" w:themeShade="80"/>
        </w:rPr>
        <w:t>LE</w:t>
      </w:r>
      <w:r w:rsidR="00DC5168" w:rsidRPr="00531379">
        <w:rPr>
          <w:rFonts w:cstheme="minorHAnsi"/>
          <w:color w:val="1F3864" w:themeColor="accent5" w:themeShade="80"/>
        </w:rPr>
        <w:t xml:space="preserve">) Contract must be submitted to </w:t>
      </w:r>
      <w:hyperlink r:id="rId5" w:history="1">
        <w:r w:rsidR="00DC5168" w:rsidRPr="00531379">
          <w:rPr>
            <w:rStyle w:val="Hyperlink"/>
            <w:rFonts w:cstheme="minorHAnsi"/>
            <w:color w:val="023160" w:themeColor="hyperlink" w:themeShade="80"/>
          </w:rPr>
          <w:t>pdpo@design.upenn.edu</w:t>
        </w:r>
      </w:hyperlink>
      <w:r w:rsidR="00DC5168" w:rsidRPr="00531379">
        <w:rPr>
          <w:rFonts w:cstheme="minorHAnsi"/>
          <w:color w:val="1F3864" w:themeColor="accent5" w:themeShade="80"/>
        </w:rPr>
        <w:t xml:space="preserve"> prior to event</w:t>
      </w:r>
    </w:p>
    <w:p w:rsidR="00DC5168" w:rsidRPr="00531379" w:rsidRDefault="00DC5168" w:rsidP="00DF0C93">
      <w:pPr>
        <w:pStyle w:val="ListParagraph"/>
        <w:numPr>
          <w:ilvl w:val="1"/>
          <w:numId w:val="1"/>
        </w:numPr>
        <w:rPr>
          <w:rFonts w:cstheme="minorHAnsi"/>
          <w:color w:val="1F3864" w:themeColor="accent5" w:themeShade="80"/>
        </w:rPr>
      </w:pPr>
      <w:r w:rsidRPr="00531379">
        <w:rPr>
          <w:rFonts w:cstheme="minorHAnsi"/>
          <w:color w:val="1F3864" w:themeColor="accent5" w:themeShade="80"/>
        </w:rPr>
        <w:t>The (LE) Contract</w:t>
      </w:r>
      <w:r w:rsidRPr="00531379">
        <w:rPr>
          <w:rFonts w:cstheme="minorHAnsi"/>
          <w:b/>
          <w:color w:val="1F3864" w:themeColor="accent5" w:themeShade="80"/>
        </w:rPr>
        <w:t xml:space="preserve"> </w:t>
      </w:r>
      <w:r w:rsidR="002C4A8D" w:rsidRPr="00531379">
        <w:rPr>
          <w:rFonts w:cstheme="minorHAnsi"/>
          <w:b/>
          <w:color w:val="1F3864" w:themeColor="accent5" w:themeShade="80"/>
        </w:rPr>
        <w:t>MUST</w:t>
      </w:r>
      <w:r w:rsidRPr="00531379">
        <w:rPr>
          <w:rFonts w:cstheme="minorHAnsi"/>
          <w:b/>
          <w:color w:val="1F3864" w:themeColor="accent5" w:themeShade="80"/>
        </w:rPr>
        <w:t xml:space="preserve"> </w:t>
      </w:r>
      <w:r w:rsidR="00F06C8B">
        <w:rPr>
          <w:rFonts w:cstheme="minorHAnsi"/>
          <w:b/>
          <w:color w:val="1F3864" w:themeColor="accent5" w:themeShade="80"/>
        </w:rPr>
        <w:t>be reviewed, approved</w:t>
      </w:r>
      <w:r w:rsidR="002C4A8D" w:rsidRPr="00531379">
        <w:rPr>
          <w:rFonts w:cstheme="minorHAnsi"/>
          <w:b/>
          <w:color w:val="1F3864" w:themeColor="accent5" w:themeShade="80"/>
        </w:rPr>
        <w:t xml:space="preserve"> and signed</w:t>
      </w:r>
      <w:r w:rsidRPr="00531379">
        <w:rPr>
          <w:rFonts w:cstheme="minorHAnsi"/>
          <w:b/>
          <w:color w:val="1F3864" w:themeColor="accent5" w:themeShade="80"/>
        </w:rPr>
        <w:t xml:space="preserve"> by</w:t>
      </w:r>
      <w:r w:rsidRPr="00531379">
        <w:rPr>
          <w:rFonts w:cstheme="minorHAnsi"/>
          <w:color w:val="1F3864" w:themeColor="accent5" w:themeShade="80"/>
        </w:rPr>
        <w:t xml:space="preserve"> </w:t>
      </w:r>
      <w:r w:rsidRPr="00531379">
        <w:rPr>
          <w:rFonts w:cstheme="minorHAnsi"/>
          <w:b/>
          <w:color w:val="1F3864" w:themeColor="accent5" w:themeShade="80"/>
        </w:rPr>
        <w:t>Penn</w:t>
      </w:r>
      <w:r w:rsidR="00F06C8B">
        <w:rPr>
          <w:rFonts w:cstheme="minorHAnsi"/>
          <w:b/>
          <w:color w:val="1F3864" w:themeColor="accent5" w:themeShade="80"/>
        </w:rPr>
        <w:t xml:space="preserve"> </w:t>
      </w:r>
      <w:r w:rsidRPr="00531379">
        <w:rPr>
          <w:rFonts w:cstheme="minorHAnsi"/>
          <w:b/>
          <w:color w:val="1F3864" w:themeColor="accent5" w:themeShade="80"/>
        </w:rPr>
        <w:t>Purchasing</w:t>
      </w:r>
      <w:r w:rsidRPr="00531379">
        <w:rPr>
          <w:rFonts w:cstheme="minorHAnsi"/>
          <w:color w:val="1F3864" w:themeColor="accent5" w:themeShade="80"/>
        </w:rPr>
        <w:t xml:space="preserve"> </w:t>
      </w:r>
      <w:r w:rsidRPr="00531379">
        <w:rPr>
          <w:rFonts w:cstheme="minorHAnsi"/>
          <w:b/>
          <w:color w:val="1F3864" w:themeColor="accent5" w:themeShade="80"/>
        </w:rPr>
        <w:t>PRIOR</w:t>
      </w:r>
      <w:r w:rsidRPr="00531379">
        <w:rPr>
          <w:rFonts w:cstheme="minorHAnsi"/>
          <w:color w:val="1F3864" w:themeColor="accent5" w:themeShade="80"/>
        </w:rPr>
        <w:t xml:space="preserve"> to the ISP engaging in services in order for them to be eligible to provide services and receive payment </w:t>
      </w:r>
    </w:p>
    <w:p w:rsidR="00AF0ECD" w:rsidRPr="00863F7D" w:rsidRDefault="0005561E" w:rsidP="00DF0C93">
      <w:pPr>
        <w:pStyle w:val="ListParagraph"/>
        <w:numPr>
          <w:ilvl w:val="1"/>
          <w:numId w:val="1"/>
        </w:numPr>
        <w:rPr>
          <w:rFonts w:cstheme="minorHAnsi"/>
          <w:color w:val="1F3864" w:themeColor="accent5" w:themeShade="80"/>
        </w:rPr>
      </w:pPr>
      <w:r w:rsidRPr="00863F7D">
        <w:rPr>
          <w:rFonts w:cstheme="minorHAnsi"/>
          <w:color w:val="1F3864" w:themeColor="accent5" w:themeShade="80"/>
        </w:rPr>
        <w:t xml:space="preserve">Timeline for </w:t>
      </w:r>
      <w:r w:rsidR="00DC5168" w:rsidRPr="00863F7D">
        <w:rPr>
          <w:rFonts w:cstheme="minorHAnsi"/>
          <w:color w:val="1F3864" w:themeColor="accent5" w:themeShade="80"/>
        </w:rPr>
        <w:t>Servi</w:t>
      </w:r>
      <w:r w:rsidR="00AF0ECD" w:rsidRPr="00863F7D">
        <w:rPr>
          <w:rFonts w:cstheme="minorHAnsi"/>
          <w:color w:val="1F3864" w:themeColor="accent5" w:themeShade="80"/>
        </w:rPr>
        <w:t>ces provid</w:t>
      </w:r>
      <w:r w:rsidRPr="00863F7D">
        <w:rPr>
          <w:rFonts w:cstheme="minorHAnsi"/>
          <w:color w:val="1F3864" w:themeColor="accent5" w:themeShade="80"/>
        </w:rPr>
        <w:t>ed by ISP LE has been expanded a bit</w:t>
      </w:r>
      <w:r w:rsidR="00AF0ECD" w:rsidRPr="00863F7D">
        <w:rPr>
          <w:rFonts w:cstheme="minorHAnsi"/>
          <w:color w:val="1F3864" w:themeColor="accent5" w:themeShade="80"/>
        </w:rPr>
        <w:t>:</w:t>
      </w:r>
    </w:p>
    <w:p w:rsidR="00AF0ECD" w:rsidRPr="00AF0ECD" w:rsidRDefault="00AF0ECD" w:rsidP="00AF0ECD">
      <w:pPr>
        <w:pStyle w:val="ListParagraph"/>
        <w:spacing w:after="240"/>
        <w:ind w:left="360"/>
        <w:rPr>
          <w:rStyle w:val="tx"/>
          <w:rFonts w:ascii="Calibri" w:hAnsi="Calibri" w:cs="Calibri"/>
          <w:color w:val="1F497D"/>
        </w:rPr>
      </w:pPr>
    </w:p>
    <w:p w:rsidR="00AF0ECD" w:rsidRPr="00863F7D" w:rsidRDefault="00AF0ECD" w:rsidP="00863F7D">
      <w:pPr>
        <w:pStyle w:val="ListParagraph"/>
        <w:spacing w:after="240"/>
        <w:ind w:left="360"/>
        <w:rPr>
          <w:rFonts w:ascii="Calibri" w:hAnsi="Calibri" w:cs="Calibri"/>
          <w:i/>
          <w:sz w:val="18"/>
          <w:szCs w:val="18"/>
        </w:rPr>
      </w:pPr>
      <w:r w:rsidRPr="00863F7D">
        <w:rPr>
          <w:rStyle w:val="tx"/>
          <w:i/>
          <w:spacing w:val="-1"/>
          <w:sz w:val="18"/>
          <w:szCs w:val="18"/>
          <w:bdr w:val="none" w:sz="0" w:space="0" w:color="auto" w:frame="1"/>
        </w:rPr>
        <w:t xml:space="preserve">Limited Engagement Fee:  </w:t>
      </w:r>
      <w:r w:rsidRPr="00863F7D">
        <w:rPr>
          <w:rStyle w:val="tx"/>
          <w:i/>
          <w:sz w:val="18"/>
          <w:szCs w:val="18"/>
          <w:bdr w:val="none" w:sz="0" w:space="0" w:color="auto" w:frame="1"/>
        </w:rPr>
        <w:t>A Limited Engagement Fee is a payment to an individual (non-employee/faculty</w:t>
      </w:r>
      <w:r w:rsidRPr="00863F7D">
        <w:rPr>
          <w:rStyle w:val="tx"/>
          <w:i/>
          <w:spacing w:val="-2"/>
          <w:sz w:val="18"/>
          <w:szCs w:val="18"/>
          <w:bdr w:val="none" w:sz="0" w:space="0" w:color="auto" w:frame="1"/>
        </w:rPr>
        <w:t>, non-student) </w:t>
      </w:r>
      <w:r w:rsidRPr="00863F7D">
        <w:rPr>
          <w:rStyle w:val="tx"/>
          <w:i/>
          <w:spacing w:val="-5"/>
          <w:sz w:val="18"/>
          <w:szCs w:val="18"/>
          <w:bdr w:val="none" w:sz="0" w:space="0" w:color="auto" w:frame="1"/>
        </w:rPr>
        <w:t>for </w:t>
      </w:r>
      <w:r w:rsidRPr="00863F7D">
        <w:rPr>
          <w:rStyle w:val="tx"/>
          <w:i/>
          <w:sz w:val="18"/>
          <w:szCs w:val="18"/>
          <w:bdr w:val="none" w:sz="0" w:space="0" w:color="auto" w:frame="1"/>
        </w:rPr>
        <w:t>providing a service of an academic nature, short duration, and low dollar amount ($1,000 or less per transaction; $5,000 per year max).  </w:t>
      </w:r>
      <w:r w:rsidRPr="00863F7D">
        <w:rPr>
          <w:rStyle w:val="tx"/>
          <w:i/>
          <w:spacing w:val="-3"/>
          <w:sz w:val="18"/>
          <w:szCs w:val="18"/>
          <w:bdr w:val="none" w:sz="0" w:space="0" w:color="auto" w:frame="1"/>
        </w:rPr>
        <w:t xml:space="preserve">This is intended for guest speakers, guest lecturers, artists, performers, writers/editors, board members, critics, preceptors, and mentors meeting the fee guidelines. </w:t>
      </w:r>
      <w:r w:rsidRPr="00863F7D">
        <w:rPr>
          <w:rFonts w:ascii="Calibri" w:hAnsi="Calibri" w:cs="Calibri"/>
          <w:i/>
          <w:sz w:val="18"/>
          <w:szCs w:val="18"/>
        </w:rPr>
        <w:t>It is still intended for a ‘limit time’ but based on the service and/or amount of fee being paid, we have removed the ‘one time per year’ qualifier.</w:t>
      </w:r>
    </w:p>
    <w:p w:rsidR="00531379" w:rsidRDefault="00531379" w:rsidP="00531379">
      <w:pPr>
        <w:pStyle w:val="ListParagraph"/>
        <w:ind w:left="360"/>
        <w:rPr>
          <w:rFonts w:cstheme="minorHAnsi"/>
          <w:color w:val="1F3864" w:themeColor="accent5" w:themeShade="80"/>
        </w:rPr>
      </w:pPr>
    </w:p>
    <w:p w:rsidR="00DC5168" w:rsidRPr="00531379" w:rsidRDefault="00DC5168" w:rsidP="00531379">
      <w:pPr>
        <w:pStyle w:val="ListParagraph"/>
        <w:ind w:left="360"/>
        <w:rPr>
          <w:rFonts w:cstheme="minorHAnsi"/>
          <w:color w:val="1F3864" w:themeColor="accent5" w:themeShade="80"/>
        </w:rPr>
      </w:pPr>
      <w:r w:rsidRPr="00531379">
        <w:rPr>
          <w:rFonts w:cstheme="minorHAnsi"/>
          <w:color w:val="1F3864" w:themeColor="accent5" w:themeShade="80"/>
        </w:rPr>
        <w:t xml:space="preserve">Departmental coordinators responsible for budget management, or those delegated to do so by such individual, must provide a Service Provider Questionnaire (SPQ), Scope of Work </w:t>
      </w:r>
      <w:r w:rsidR="00F06C8B">
        <w:rPr>
          <w:rFonts w:cstheme="minorHAnsi"/>
          <w:color w:val="1F3864" w:themeColor="accent5" w:themeShade="80"/>
        </w:rPr>
        <w:t xml:space="preserve">with </w:t>
      </w:r>
      <w:r w:rsidRPr="00531379">
        <w:rPr>
          <w:rFonts w:cstheme="minorHAnsi"/>
          <w:color w:val="1F3864" w:themeColor="accent5" w:themeShade="80"/>
        </w:rPr>
        <w:t>Quote, and any applicable materials (such as W-9) well in advance of services to be provided</w:t>
      </w:r>
    </w:p>
    <w:p w:rsidR="00DC5168" w:rsidRPr="00531379" w:rsidRDefault="00DC5168" w:rsidP="00DC5168">
      <w:pPr>
        <w:pStyle w:val="ListParagraph"/>
        <w:numPr>
          <w:ilvl w:val="1"/>
          <w:numId w:val="1"/>
        </w:numPr>
        <w:rPr>
          <w:rFonts w:cstheme="minorHAnsi"/>
          <w:color w:val="1F3864" w:themeColor="accent5" w:themeShade="80"/>
        </w:rPr>
      </w:pPr>
      <w:r w:rsidRPr="00531379">
        <w:rPr>
          <w:rFonts w:cstheme="minorHAnsi"/>
          <w:color w:val="1F3864" w:themeColor="accent5" w:themeShade="80"/>
        </w:rPr>
        <w:t xml:space="preserve">The above mentioned materials should be submitted in one email to </w:t>
      </w:r>
      <w:hyperlink r:id="rId6" w:history="1">
        <w:r w:rsidRPr="00531379">
          <w:rPr>
            <w:rStyle w:val="Hyperlink"/>
            <w:rFonts w:cstheme="minorHAnsi"/>
            <w:color w:val="023160" w:themeColor="hyperlink" w:themeShade="80"/>
          </w:rPr>
          <w:t>pdpo@design.upenn.edu</w:t>
        </w:r>
      </w:hyperlink>
      <w:r w:rsidRPr="00531379">
        <w:rPr>
          <w:rFonts w:cstheme="minorHAnsi"/>
          <w:color w:val="1F3864" w:themeColor="accent5" w:themeShade="80"/>
        </w:rPr>
        <w:t xml:space="preserve"> with as much advance notice of services as possible</w:t>
      </w:r>
    </w:p>
    <w:p w:rsidR="00DC5168" w:rsidRPr="00531379" w:rsidRDefault="00DC5168" w:rsidP="00DC5168">
      <w:pPr>
        <w:pStyle w:val="ListParagraph"/>
        <w:numPr>
          <w:ilvl w:val="1"/>
          <w:numId w:val="1"/>
        </w:numPr>
        <w:rPr>
          <w:rFonts w:cstheme="minorHAnsi"/>
          <w:color w:val="1F3864" w:themeColor="accent5" w:themeShade="80"/>
        </w:rPr>
      </w:pPr>
      <w:r w:rsidRPr="00531379">
        <w:rPr>
          <w:rFonts w:cstheme="minorHAnsi"/>
          <w:color w:val="1F3864" w:themeColor="accent5" w:themeShade="80"/>
        </w:rPr>
        <w:t>The SPQ will be reviewed by the business manager and director of finance for the school</w:t>
      </w:r>
    </w:p>
    <w:p w:rsidR="00DC5168" w:rsidRPr="00531379" w:rsidRDefault="00DC5168" w:rsidP="00DC5168">
      <w:pPr>
        <w:pStyle w:val="ListParagraph"/>
        <w:numPr>
          <w:ilvl w:val="1"/>
          <w:numId w:val="1"/>
        </w:numPr>
        <w:rPr>
          <w:rFonts w:cstheme="minorHAnsi"/>
          <w:color w:val="1F3864" w:themeColor="accent5" w:themeShade="80"/>
        </w:rPr>
      </w:pPr>
      <w:r w:rsidRPr="00531379">
        <w:rPr>
          <w:rFonts w:cstheme="minorHAnsi"/>
          <w:color w:val="1F3864" w:themeColor="accent5" w:themeShade="80"/>
        </w:rPr>
        <w:t xml:space="preserve">The materials and contract </w:t>
      </w:r>
      <w:r w:rsidR="00F06C8B">
        <w:rPr>
          <w:rFonts w:cstheme="minorHAnsi"/>
          <w:b/>
          <w:color w:val="1F3864" w:themeColor="accent5" w:themeShade="80"/>
        </w:rPr>
        <w:t>MUST be reviewed, approved</w:t>
      </w:r>
      <w:r w:rsidRPr="00531379">
        <w:rPr>
          <w:rFonts w:cstheme="minorHAnsi"/>
          <w:b/>
          <w:color w:val="1F3864" w:themeColor="accent5" w:themeShade="80"/>
        </w:rPr>
        <w:t xml:space="preserve"> and signed by Penn</w:t>
      </w:r>
      <w:r w:rsidR="00F06C8B">
        <w:rPr>
          <w:rFonts w:cstheme="minorHAnsi"/>
          <w:b/>
          <w:color w:val="1F3864" w:themeColor="accent5" w:themeShade="80"/>
        </w:rPr>
        <w:t xml:space="preserve"> </w:t>
      </w:r>
      <w:r w:rsidRPr="00531379">
        <w:rPr>
          <w:rFonts w:cstheme="minorHAnsi"/>
          <w:b/>
          <w:color w:val="1F3864" w:themeColor="accent5" w:themeShade="80"/>
        </w:rPr>
        <w:t xml:space="preserve">Purchasing </w:t>
      </w:r>
      <w:r w:rsidR="002C4A8D" w:rsidRPr="00531379">
        <w:rPr>
          <w:rFonts w:cstheme="minorHAnsi"/>
          <w:b/>
          <w:color w:val="1F3864" w:themeColor="accent5" w:themeShade="80"/>
        </w:rPr>
        <w:t xml:space="preserve">PRIOR </w:t>
      </w:r>
      <w:r w:rsidR="002C4A8D" w:rsidRPr="00531379">
        <w:rPr>
          <w:rFonts w:cstheme="minorHAnsi"/>
          <w:color w:val="1F3864" w:themeColor="accent5" w:themeShade="80"/>
        </w:rPr>
        <w:t>to the ISP engaging in services in order for them to be eligible to provide services and receive payment</w:t>
      </w:r>
    </w:p>
    <w:p w:rsidR="002C4A8D" w:rsidRPr="00531379" w:rsidRDefault="002C4A8D" w:rsidP="00DC5168">
      <w:pPr>
        <w:pStyle w:val="ListParagraph"/>
        <w:numPr>
          <w:ilvl w:val="1"/>
          <w:numId w:val="1"/>
        </w:numPr>
        <w:rPr>
          <w:rFonts w:cstheme="minorHAnsi"/>
          <w:color w:val="1F3864" w:themeColor="accent5" w:themeShade="80"/>
        </w:rPr>
      </w:pPr>
      <w:r w:rsidRPr="00531379">
        <w:rPr>
          <w:rFonts w:cstheme="minorHAnsi"/>
          <w:color w:val="1F3864" w:themeColor="accent5" w:themeShade="80"/>
        </w:rPr>
        <w:t>Once a</w:t>
      </w:r>
      <w:r w:rsidR="00F06C8B">
        <w:rPr>
          <w:rFonts w:cstheme="minorHAnsi"/>
          <w:color w:val="1F3864" w:themeColor="accent5" w:themeShade="80"/>
        </w:rPr>
        <w:t>n</w:t>
      </w:r>
      <w:r w:rsidRPr="00531379">
        <w:rPr>
          <w:rFonts w:cstheme="minorHAnsi"/>
          <w:color w:val="1F3864" w:themeColor="accent5" w:themeShade="80"/>
        </w:rPr>
        <w:t xml:space="preserve"> ISP IC has been </w:t>
      </w:r>
      <w:proofErr w:type="spellStart"/>
      <w:r w:rsidRPr="00531379">
        <w:rPr>
          <w:rFonts w:cstheme="minorHAnsi"/>
          <w:color w:val="1F3864" w:themeColor="accent5" w:themeShade="80"/>
        </w:rPr>
        <w:t>onboarded</w:t>
      </w:r>
      <w:proofErr w:type="spellEnd"/>
      <w:r w:rsidR="00F06C8B">
        <w:rPr>
          <w:rFonts w:cstheme="minorHAnsi"/>
          <w:color w:val="1F3864" w:themeColor="accent5" w:themeShade="80"/>
        </w:rPr>
        <w:t xml:space="preserve"> by Penn Purchasing</w:t>
      </w:r>
      <w:r w:rsidRPr="00531379">
        <w:rPr>
          <w:rFonts w:cstheme="minorHAnsi"/>
          <w:color w:val="1F3864" w:themeColor="accent5" w:themeShade="80"/>
        </w:rPr>
        <w:t xml:space="preserve">, follow up engagements will not require </w:t>
      </w:r>
      <w:r w:rsidR="00F06C8B">
        <w:rPr>
          <w:rFonts w:cstheme="minorHAnsi"/>
          <w:color w:val="1F3864" w:themeColor="accent5" w:themeShade="80"/>
        </w:rPr>
        <w:t>the</w:t>
      </w:r>
      <w:r w:rsidRPr="00531379">
        <w:rPr>
          <w:rFonts w:cstheme="minorHAnsi"/>
          <w:color w:val="1F3864" w:themeColor="accent5" w:themeShade="80"/>
        </w:rPr>
        <w:t xml:space="preserve"> SPQ, however, a scope of work and/or quotes for services will be required for subsequent engagements </w:t>
      </w:r>
    </w:p>
    <w:p w:rsidR="00531379" w:rsidRDefault="00265412" w:rsidP="00531379">
      <w:pPr>
        <w:pStyle w:val="ListParagraph"/>
        <w:ind w:left="360"/>
        <w:rPr>
          <w:rFonts w:cstheme="minorHAnsi"/>
          <w:color w:val="1F3864" w:themeColor="accent5" w:themeShade="80"/>
        </w:rPr>
      </w:pPr>
      <w:hyperlink r:id="rId7" w:history="1">
        <w:r w:rsidR="007212B4" w:rsidRPr="007212B4">
          <w:rPr>
            <w:rStyle w:val="Hyperlink"/>
            <w:rFonts w:cstheme="minorHAnsi"/>
          </w:rPr>
          <w:t>ISP Forms and Additional Information</w:t>
        </w:r>
      </w:hyperlink>
    </w:p>
    <w:p w:rsidR="007212B4" w:rsidRDefault="007212B4" w:rsidP="00531379">
      <w:pPr>
        <w:pStyle w:val="ListParagraph"/>
        <w:ind w:left="360"/>
        <w:rPr>
          <w:rFonts w:cstheme="minorHAnsi"/>
          <w:i/>
          <w:color w:val="1F3864" w:themeColor="accent5" w:themeShade="80"/>
        </w:rPr>
      </w:pPr>
    </w:p>
    <w:p w:rsidR="00F06C8B" w:rsidRDefault="00F06C8B" w:rsidP="00531379">
      <w:pPr>
        <w:pStyle w:val="ListParagraph"/>
        <w:ind w:left="360"/>
        <w:rPr>
          <w:rFonts w:cstheme="minorHAnsi"/>
          <w:i/>
          <w:color w:val="1F3864" w:themeColor="accent5" w:themeShade="80"/>
        </w:rPr>
      </w:pPr>
      <w:r>
        <w:rPr>
          <w:rFonts w:cstheme="minorHAnsi"/>
          <w:i/>
          <w:color w:val="1F3864" w:themeColor="accent5" w:themeShade="80"/>
        </w:rPr>
        <w:t>A Note on Competitive Bidding:</w:t>
      </w:r>
    </w:p>
    <w:p w:rsidR="00F06C8B" w:rsidRPr="00F06C8B" w:rsidRDefault="00F06C8B" w:rsidP="00531379">
      <w:pPr>
        <w:pStyle w:val="ListParagraph"/>
        <w:ind w:left="360"/>
        <w:rPr>
          <w:rFonts w:cstheme="minorHAnsi"/>
          <w:i/>
          <w:color w:val="1F3864" w:themeColor="accent5" w:themeShade="80"/>
        </w:rPr>
      </w:pPr>
    </w:p>
    <w:p w:rsidR="002C4A8D" w:rsidRPr="00531379" w:rsidRDefault="002C4A8D" w:rsidP="00531379">
      <w:pPr>
        <w:pStyle w:val="ListParagraph"/>
        <w:ind w:left="360"/>
        <w:rPr>
          <w:rFonts w:cstheme="minorHAnsi"/>
          <w:color w:val="1F3864" w:themeColor="accent5" w:themeShade="80"/>
        </w:rPr>
      </w:pPr>
      <w:r w:rsidRPr="00531379">
        <w:rPr>
          <w:rFonts w:cstheme="minorHAnsi"/>
          <w:color w:val="1F3864" w:themeColor="accent5" w:themeShade="80"/>
        </w:rPr>
        <w:t xml:space="preserve">All services totaling over $5,000.00 regardless of service providers status, be it ISP or a vendor with an EIN, must be accompanied by 3 competitive bids OR a bid waiver </w:t>
      </w:r>
      <w:r w:rsidRPr="00531379">
        <w:rPr>
          <w:rFonts w:cstheme="minorHAnsi"/>
          <w:i/>
          <w:color w:val="1F3864" w:themeColor="accent5" w:themeShade="80"/>
        </w:rPr>
        <w:t>unless</w:t>
      </w:r>
      <w:r w:rsidRPr="00531379">
        <w:rPr>
          <w:rFonts w:cstheme="minorHAnsi"/>
          <w:color w:val="1F3864" w:themeColor="accent5" w:themeShade="80"/>
        </w:rPr>
        <w:t xml:space="preserve"> the vendor is a preferred contract vendor with Penn.</w:t>
      </w:r>
    </w:p>
    <w:p w:rsidR="002C4A8D" w:rsidRDefault="002C4A8D" w:rsidP="002C4A8D">
      <w:pPr>
        <w:pStyle w:val="ListParagraph"/>
        <w:numPr>
          <w:ilvl w:val="1"/>
          <w:numId w:val="1"/>
        </w:numPr>
        <w:rPr>
          <w:rFonts w:cstheme="minorHAnsi"/>
          <w:color w:val="1F3864" w:themeColor="accent5" w:themeShade="80"/>
        </w:rPr>
      </w:pPr>
      <w:r w:rsidRPr="00531379">
        <w:rPr>
          <w:rFonts w:cstheme="minorHAnsi"/>
          <w:color w:val="1F3864" w:themeColor="accent5" w:themeShade="80"/>
        </w:rPr>
        <w:t xml:space="preserve">A list </w:t>
      </w:r>
      <w:r w:rsidR="00F06C8B">
        <w:rPr>
          <w:rFonts w:cstheme="minorHAnsi"/>
          <w:color w:val="1F3864" w:themeColor="accent5" w:themeShade="80"/>
        </w:rPr>
        <w:t>of Penn</w:t>
      </w:r>
      <w:r w:rsidRPr="00531379">
        <w:rPr>
          <w:rFonts w:cstheme="minorHAnsi"/>
          <w:color w:val="1F3864" w:themeColor="accent5" w:themeShade="80"/>
        </w:rPr>
        <w:t xml:space="preserve"> Preferred Contract Suppliers can be found</w:t>
      </w:r>
      <w:r w:rsidR="007212B4">
        <w:rPr>
          <w:rFonts w:cstheme="minorHAnsi"/>
          <w:color w:val="1F3864" w:themeColor="accent5" w:themeShade="80"/>
        </w:rPr>
        <w:t xml:space="preserve"> </w:t>
      </w:r>
      <w:hyperlink r:id="rId8" w:history="1">
        <w:r w:rsidR="007212B4" w:rsidRPr="007212B4">
          <w:rPr>
            <w:rStyle w:val="Hyperlink"/>
            <w:rFonts w:cstheme="minorHAnsi"/>
          </w:rPr>
          <w:t>here</w:t>
        </w:r>
      </w:hyperlink>
      <w:r w:rsidRPr="00531379">
        <w:rPr>
          <w:rFonts w:cstheme="minorHAnsi"/>
          <w:color w:val="1F3864" w:themeColor="accent5" w:themeShade="80"/>
        </w:rPr>
        <w:t>. Use the Supplier Type drop down box to select Preferred Contract Suppliers only</w:t>
      </w:r>
    </w:p>
    <w:p w:rsidR="007212B4" w:rsidRPr="00D2416D" w:rsidRDefault="00D2416D" w:rsidP="00D2416D">
      <w:pPr>
        <w:pStyle w:val="ListParagraph"/>
        <w:numPr>
          <w:ilvl w:val="1"/>
          <w:numId w:val="1"/>
        </w:numPr>
        <w:rPr>
          <w:rFonts w:cstheme="minorHAnsi"/>
          <w:color w:val="1F3864" w:themeColor="accent5" w:themeShade="80"/>
          <w:sz w:val="20"/>
          <w:szCs w:val="20"/>
        </w:rPr>
      </w:pPr>
      <w:r w:rsidRPr="00D2416D">
        <w:rPr>
          <w:rFonts w:cstheme="minorHAnsi"/>
        </w:rPr>
        <w:t>Competitive Bidding Policy</w:t>
      </w:r>
      <w:r w:rsidRPr="00D2416D">
        <w:rPr>
          <w:rFonts w:cstheme="minorHAnsi"/>
          <w:sz w:val="20"/>
          <w:szCs w:val="20"/>
        </w:rPr>
        <w:t xml:space="preserve"> </w:t>
      </w:r>
      <w:r w:rsidRPr="00D2416D">
        <w:rPr>
          <w:rFonts w:cstheme="minorHAnsi"/>
          <w:color w:val="1F3864" w:themeColor="accent5" w:themeShade="80"/>
          <w:sz w:val="20"/>
          <w:szCs w:val="20"/>
        </w:rPr>
        <w:t xml:space="preserve"> </w:t>
      </w:r>
      <w:hyperlink r:id="rId9" w:history="1">
        <w:r w:rsidRPr="00D2416D">
          <w:rPr>
            <w:rStyle w:val="Hyperlink"/>
            <w:sz w:val="20"/>
            <w:szCs w:val="20"/>
          </w:rPr>
          <w:t>www.finance.upenn.edu/vpfinance/fpm/2300/2300_pdf/2308.pdf</w:t>
        </w:r>
      </w:hyperlink>
    </w:p>
    <w:p w:rsidR="00D2416D" w:rsidRPr="00D2416D" w:rsidRDefault="00D2416D" w:rsidP="00D2416D">
      <w:pPr>
        <w:pStyle w:val="ListParagraph"/>
        <w:ind w:left="1080"/>
        <w:rPr>
          <w:rFonts w:cstheme="minorHAnsi"/>
          <w:color w:val="1F3864" w:themeColor="accent5" w:themeShade="80"/>
          <w:sz w:val="20"/>
          <w:szCs w:val="20"/>
        </w:rPr>
      </w:pPr>
    </w:p>
    <w:p w:rsidR="00D2416D" w:rsidRPr="00D2416D" w:rsidRDefault="00D2416D" w:rsidP="00D2416D">
      <w:pPr>
        <w:ind w:left="720"/>
        <w:rPr>
          <w:rFonts w:cstheme="minorHAnsi"/>
          <w:color w:val="1F3864" w:themeColor="accent5" w:themeShade="80"/>
        </w:rPr>
      </w:pPr>
    </w:p>
    <w:p w:rsidR="002C4A8D" w:rsidRPr="00531379" w:rsidRDefault="002C4A8D" w:rsidP="007212B4">
      <w:pPr>
        <w:ind w:left="720"/>
        <w:rPr>
          <w:rFonts w:cstheme="minorHAnsi"/>
          <w:color w:val="1F3864" w:themeColor="accent5" w:themeShade="80"/>
        </w:rPr>
      </w:pPr>
    </w:p>
    <w:p w:rsidR="0003547D" w:rsidRDefault="0003547D" w:rsidP="00DF0C93">
      <w:pPr>
        <w:rPr>
          <w:rFonts w:ascii="Palatino Linotype" w:hAnsi="Palatino Linotype"/>
          <w:b/>
          <w:i/>
          <w:color w:val="1F3864" w:themeColor="accent5" w:themeShade="80"/>
          <w:sz w:val="20"/>
          <w:szCs w:val="20"/>
        </w:rPr>
      </w:pPr>
    </w:p>
    <w:p w:rsidR="0003547D" w:rsidRDefault="0003547D" w:rsidP="00DF0C93">
      <w:pPr>
        <w:rPr>
          <w:rFonts w:ascii="Palatino Linotype" w:hAnsi="Palatino Linotype"/>
          <w:b/>
          <w:i/>
          <w:color w:val="1F3864" w:themeColor="accent5" w:themeShade="80"/>
          <w:sz w:val="20"/>
          <w:szCs w:val="20"/>
        </w:rPr>
      </w:pPr>
    </w:p>
    <w:p w:rsidR="00166E21" w:rsidRPr="00166E21" w:rsidRDefault="00166E21" w:rsidP="00166E21">
      <w:pPr>
        <w:rPr>
          <w:rFonts w:ascii="Palatino Linotype" w:hAnsi="Palatino Linotype"/>
          <w:sz w:val="28"/>
          <w:szCs w:val="28"/>
        </w:rPr>
      </w:pPr>
    </w:p>
    <w:sectPr w:rsidR="00166E21" w:rsidRPr="00166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9F5"/>
    <w:multiLevelType w:val="hybridMultilevel"/>
    <w:tmpl w:val="0AD015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EA51E2"/>
    <w:multiLevelType w:val="hybridMultilevel"/>
    <w:tmpl w:val="49327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21"/>
    <w:rsid w:val="0003547D"/>
    <w:rsid w:val="0005561E"/>
    <w:rsid w:val="000E3420"/>
    <w:rsid w:val="00166E21"/>
    <w:rsid w:val="002058BC"/>
    <w:rsid w:val="002606B0"/>
    <w:rsid w:val="00265412"/>
    <w:rsid w:val="002C4A8D"/>
    <w:rsid w:val="003B5127"/>
    <w:rsid w:val="00447ECD"/>
    <w:rsid w:val="00531379"/>
    <w:rsid w:val="0070174C"/>
    <w:rsid w:val="007212B4"/>
    <w:rsid w:val="00863F7D"/>
    <w:rsid w:val="008750B7"/>
    <w:rsid w:val="00A207C2"/>
    <w:rsid w:val="00AF0ECD"/>
    <w:rsid w:val="00BF3CB9"/>
    <w:rsid w:val="00D11466"/>
    <w:rsid w:val="00D2416D"/>
    <w:rsid w:val="00D7599B"/>
    <w:rsid w:val="00DC5168"/>
    <w:rsid w:val="00DF0C93"/>
    <w:rsid w:val="00E51A27"/>
    <w:rsid w:val="00F06C8B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9BDC9"/>
  <w15:chartTrackingRefBased/>
  <w15:docId w15:val="{B6DBE1C0-CE40-46BC-9009-66FBB6DD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C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1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7D"/>
    <w:rPr>
      <w:rFonts w:ascii="Segoe UI" w:hAnsi="Segoe UI" w:cs="Segoe UI"/>
      <w:sz w:val="18"/>
      <w:szCs w:val="18"/>
    </w:rPr>
  </w:style>
  <w:style w:type="character" w:customStyle="1" w:styleId="tx">
    <w:name w:val="tx"/>
    <w:basedOn w:val="DefaultParagraphFont"/>
    <w:rsid w:val="00AF0ECD"/>
  </w:style>
  <w:style w:type="character" w:styleId="FollowedHyperlink">
    <w:name w:val="FollowedHyperlink"/>
    <w:basedOn w:val="DefaultParagraphFont"/>
    <w:uiPriority w:val="99"/>
    <w:semiHidden/>
    <w:unhideWhenUsed/>
    <w:rsid w:val="00D241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business-services.upenn.edu/purchasing/making-purchases/find-a-supplier/supplier-sear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r.upenn.edu/policies-and-procedures/processes-and-procedures/service-provider-class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po@design.upenn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dpo@design.upenn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nance.upenn.edu/vpfinance/fpm/2300/2300_pdf/23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1437F42E.dotm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Wood</dc:creator>
  <cp:keywords/>
  <dc:description/>
  <cp:lastModifiedBy>Amanda Wood</cp:lastModifiedBy>
  <cp:revision>3</cp:revision>
  <cp:lastPrinted>2018-01-03T13:53:00Z</cp:lastPrinted>
  <dcterms:created xsi:type="dcterms:W3CDTF">2018-01-17T15:46:00Z</dcterms:created>
  <dcterms:modified xsi:type="dcterms:W3CDTF">2018-01-17T18:07:00Z</dcterms:modified>
</cp:coreProperties>
</file>